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B271" w14:textId="392FE919" w:rsidR="007239A9" w:rsidRDefault="005D640A">
      <w:r>
        <w:t>Placeholder for Pacing Guide/Curriculum Map</w:t>
      </w:r>
    </w:p>
    <w:sectPr w:rsidR="00723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0A"/>
    <w:rsid w:val="0033277B"/>
    <w:rsid w:val="005D640A"/>
    <w:rsid w:val="005F5713"/>
    <w:rsid w:val="007239A9"/>
    <w:rsid w:val="00A7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DAA3"/>
  <w15:chartTrackingRefBased/>
  <w15:docId w15:val="{4EDEFC04-D651-494F-904C-0310DBE4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4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4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4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4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Boyington</dc:creator>
  <cp:keywords/>
  <dc:description/>
  <cp:lastModifiedBy>Tracy Boyington</cp:lastModifiedBy>
  <cp:revision>1</cp:revision>
  <dcterms:created xsi:type="dcterms:W3CDTF">2025-03-27T21:41:00Z</dcterms:created>
  <dcterms:modified xsi:type="dcterms:W3CDTF">2025-03-27T21:42:00Z</dcterms:modified>
</cp:coreProperties>
</file>