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4F47" w14:textId="24EC85CE" w:rsidR="00F36D22" w:rsidRPr="00F36D22" w:rsidRDefault="00F36D22" w:rsidP="00F36D22">
      <w:pPr>
        <w:spacing w:after="0" w:line="265" w:lineRule="auto"/>
        <w:ind w:left="17" w:hanging="10"/>
        <w:jc w:val="center"/>
        <w:rPr>
          <w:rFonts w:asciiTheme="minorHAnsi" w:hAnsiTheme="minorHAnsi" w:cstheme="minorHAnsi"/>
          <w:b/>
          <w:bCs/>
          <w:sz w:val="28"/>
          <w:szCs w:val="28"/>
        </w:rPr>
      </w:pPr>
      <w:r w:rsidRPr="00F36D22">
        <w:rPr>
          <w:rFonts w:asciiTheme="minorHAnsi" w:hAnsiTheme="minorHAnsi" w:cstheme="minorHAnsi"/>
          <w:b/>
          <w:bCs/>
          <w:sz w:val="28"/>
          <w:szCs w:val="28"/>
        </w:rPr>
        <w:t>Recruitment Announcement</w:t>
      </w:r>
    </w:p>
    <w:p w14:paraId="6FD9DA03" w14:textId="4EBA021E" w:rsidR="00FB6A43" w:rsidRDefault="00F36D22" w:rsidP="00F36D22">
      <w:pPr>
        <w:spacing w:after="0" w:line="265" w:lineRule="auto"/>
        <w:ind w:left="17" w:right="36" w:hanging="10"/>
        <w:jc w:val="left"/>
        <w:rPr>
          <w:rFonts w:asciiTheme="minorHAnsi" w:hAnsiTheme="minorHAnsi" w:cstheme="minorHAnsi"/>
          <w:sz w:val="22"/>
        </w:rPr>
      </w:pPr>
      <w:r>
        <w:rPr>
          <w:rFonts w:asciiTheme="minorHAnsi" w:hAnsiTheme="minorHAnsi" w:cstheme="minorHAnsi"/>
          <w:sz w:val="22"/>
        </w:rPr>
        <w:t xml:space="preserve">This position is available with the </w:t>
      </w:r>
      <w:r w:rsidRPr="00F36D22">
        <w:rPr>
          <w:rFonts w:asciiTheme="minorHAnsi" w:hAnsiTheme="minorHAnsi" w:cstheme="minorHAnsi"/>
          <w:sz w:val="22"/>
        </w:rPr>
        <w:t xml:space="preserve">Oklahoma Department of Career </w:t>
      </w:r>
      <w:r>
        <w:rPr>
          <w:rFonts w:asciiTheme="minorHAnsi" w:hAnsiTheme="minorHAnsi" w:cstheme="minorHAnsi"/>
          <w:sz w:val="22"/>
        </w:rPr>
        <w:t>a</w:t>
      </w:r>
      <w:r w:rsidRPr="00F36D22">
        <w:rPr>
          <w:rFonts w:asciiTheme="minorHAnsi" w:hAnsiTheme="minorHAnsi" w:cstheme="minorHAnsi"/>
          <w:sz w:val="22"/>
        </w:rPr>
        <w:t>nd Technology</w:t>
      </w:r>
      <w:r>
        <w:rPr>
          <w:rFonts w:asciiTheme="minorHAnsi" w:hAnsiTheme="minorHAnsi" w:cstheme="minorHAnsi"/>
          <w:sz w:val="22"/>
        </w:rPr>
        <w:t xml:space="preserve"> </w:t>
      </w:r>
      <w:r w:rsidRPr="00F36D22">
        <w:rPr>
          <w:rFonts w:asciiTheme="minorHAnsi" w:hAnsiTheme="minorHAnsi" w:cstheme="minorHAnsi"/>
          <w:sz w:val="22"/>
        </w:rPr>
        <w:t>Education</w:t>
      </w:r>
      <w:r>
        <w:rPr>
          <w:rFonts w:asciiTheme="minorHAnsi" w:hAnsiTheme="minorHAnsi" w:cstheme="minorHAnsi"/>
          <w:sz w:val="22"/>
        </w:rPr>
        <w:t>.</w:t>
      </w:r>
    </w:p>
    <w:p w14:paraId="0295710D" w14:textId="77777777" w:rsidR="00F36D22" w:rsidRPr="00F36D22" w:rsidRDefault="00F36D22" w:rsidP="00F36D22">
      <w:pPr>
        <w:spacing w:after="0" w:line="265" w:lineRule="auto"/>
        <w:ind w:left="17" w:right="36" w:hanging="10"/>
        <w:jc w:val="left"/>
        <w:rPr>
          <w:rFonts w:asciiTheme="minorHAnsi" w:hAnsiTheme="minorHAnsi" w:cstheme="minorHAnsi"/>
          <w:sz w:val="22"/>
        </w:rPr>
      </w:pPr>
    </w:p>
    <w:p w14:paraId="3AFA1D06" w14:textId="633B6182" w:rsidR="00FB6A43" w:rsidRPr="00F36D22" w:rsidRDefault="00F36D22" w:rsidP="00F36D22">
      <w:pPr>
        <w:spacing w:after="104" w:line="265" w:lineRule="auto"/>
        <w:ind w:left="10" w:right="14" w:hanging="10"/>
        <w:jc w:val="center"/>
        <w:rPr>
          <w:rFonts w:asciiTheme="minorHAnsi" w:hAnsiTheme="minorHAnsi" w:cstheme="minorHAnsi"/>
          <w:b/>
          <w:bCs/>
          <w:sz w:val="22"/>
        </w:rPr>
      </w:pPr>
      <w:r w:rsidRPr="00F36D22">
        <w:rPr>
          <w:rFonts w:asciiTheme="minorHAnsi" w:hAnsiTheme="minorHAnsi" w:cstheme="minorHAnsi"/>
          <w:b/>
          <w:bCs/>
          <w:sz w:val="22"/>
        </w:rPr>
        <w:t xml:space="preserve">Job Title: </w:t>
      </w:r>
      <w:r w:rsidR="004D7AE3" w:rsidRPr="00F36D22">
        <w:rPr>
          <w:rFonts w:asciiTheme="minorHAnsi" w:hAnsiTheme="minorHAnsi" w:cstheme="minorHAnsi"/>
          <w:b/>
          <w:bCs/>
          <w:sz w:val="22"/>
        </w:rPr>
        <w:t>Director of Student Success</w:t>
      </w:r>
      <w:r w:rsidRPr="00F36D22">
        <w:rPr>
          <w:rFonts w:asciiTheme="minorHAnsi" w:hAnsiTheme="minorHAnsi" w:cstheme="minorHAnsi"/>
          <w:b/>
          <w:bCs/>
          <w:sz w:val="22"/>
        </w:rPr>
        <w:br/>
        <w:t>Job Code: E10D</w:t>
      </w:r>
      <w:r w:rsidRPr="00F36D22">
        <w:rPr>
          <w:rFonts w:asciiTheme="minorHAnsi" w:hAnsiTheme="minorHAnsi" w:cstheme="minorHAnsi"/>
          <w:b/>
          <w:bCs/>
          <w:sz w:val="22"/>
        </w:rPr>
        <w:br/>
        <w:t xml:space="preserve">Department/Area: </w:t>
      </w:r>
      <w:r w:rsidR="004D7AE3" w:rsidRPr="00F36D22">
        <w:rPr>
          <w:rFonts w:asciiTheme="minorHAnsi" w:hAnsiTheme="minorHAnsi" w:cstheme="minorHAnsi"/>
          <w:b/>
          <w:bCs/>
          <w:sz w:val="22"/>
        </w:rPr>
        <w:t>Education Support Services</w:t>
      </w:r>
      <w:r>
        <w:rPr>
          <w:rFonts w:asciiTheme="minorHAnsi" w:hAnsiTheme="minorHAnsi" w:cstheme="minorHAnsi"/>
          <w:b/>
          <w:bCs/>
          <w:sz w:val="22"/>
        </w:rPr>
        <w:br/>
      </w:r>
    </w:p>
    <w:p w14:paraId="2EDE84CE" w14:textId="6CC38A0D" w:rsidR="00FB6A43" w:rsidRPr="00F36D22" w:rsidRDefault="004D7AE3" w:rsidP="00341A1A">
      <w:pPr>
        <w:spacing w:after="122" w:line="259" w:lineRule="auto"/>
        <w:ind w:left="10" w:hanging="10"/>
        <w:jc w:val="left"/>
        <w:rPr>
          <w:rFonts w:asciiTheme="minorHAnsi" w:hAnsiTheme="minorHAnsi" w:cstheme="minorHAnsi"/>
          <w:sz w:val="22"/>
        </w:rPr>
      </w:pPr>
      <w:r w:rsidRPr="00F36D22">
        <w:rPr>
          <w:rFonts w:asciiTheme="minorHAnsi" w:hAnsiTheme="minorHAnsi" w:cstheme="minorHAnsi"/>
          <w:b/>
          <w:bCs/>
          <w:sz w:val="28"/>
          <w:szCs w:val="28"/>
        </w:rPr>
        <w:t xml:space="preserve">FLSA </w:t>
      </w:r>
      <w:r w:rsidR="00F36D22" w:rsidRPr="00F36D22">
        <w:rPr>
          <w:rFonts w:asciiTheme="minorHAnsi" w:hAnsiTheme="minorHAnsi" w:cstheme="minorHAnsi"/>
          <w:b/>
          <w:bCs/>
          <w:sz w:val="28"/>
          <w:szCs w:val="28"/>
        </w:rPr>
        <w:t>Classification</w:t>
      </w:r>
      <w:r w:rsidRPr="00F36D22">
        <w:rPr>
          <w:rFonts w:asciiTheme="minorHAnsi" w:hAnsiTheme="minorHAnsi" w:cstheme="minorHAnsi"/>
          <w:sz w:val="22"/>
        </w:rPr>
        <w:t>: Exempt</w:t>
      </w:r>
      <w:r w:rsidR="00F36D22">
        <w:rPr>
          <w:rFonts w:asciiTheme="minorHAnsi" w:hAnsiTheme="minorHAnsi" w:cstheme="minorHAnsi"/>
          <w:sz w:val="22"/>
        </w:rPr>
        <w:br/>
      </w:r>
      <w:r w:rsidRPr="00F36D22">
        <w:rPr>
          <w:rFonts w:asciiTheme="minorHAnsi" w:hAnsiTheme="minorHAnsi" w:cstheme="minorHAnsi"/>
          <w:b/>
          <w:bCs/>
          <w:sz w:val="28"/>
          <w:szCs w:val="28"/>
        </w:rPr>
        <w:t>Pay</w:t>
      </w:r>
      <w:r w:rsidR="00F36D22">
        <w:rPr>
          <w:rFonts w:asciiTheme="minorHAnsi" w:hAnsiTheme="minorHAnsi" w:cstheme="minorHAnsi"/>
          <w:b/>
          <w:bCs/>
          <w:sz w:val="28"/>
          <w:szCs w:val="28"/>
        </w:rPr>
        <w:t>b</w:t>
      </w:r>
      <w:r w:rsidRPr="00F36D22">
        <w:rPr>
          <w:rFonts w:asciiTheme="minorHAnsi" w:hAnsiTheme="minorHAnsi" w:cstheme="minorHAnsi"/>
          <w:b/>
          <w:bCs/>
          <w:sz w:val="28"/>
          <w:szCs w:val="28"/>
        </w:rPr>
        <w:t>and</w:t>
      </w:r>
      <w:r w:rsidR="00F36D22">
        <w:rPr>
          <w:rFonts w:asciiTheme="minorHAnsi" w:hAnsiTheme="minorHAnsi" w:cstheme="minorHAnsi"/>
          <w:b/>
          <w:bCs/>
          <w:sz w:val="28"/>
          <w:szCs w:val="28"/>
        </w:rPr>
        <w:t>:</w:t>
      </w:r>
      <w:r w:rsidRPr="00F36D22">
        <w:rPr>
          <w:rFonts w:asciiTheme="minorHAnsi" w:hAnsiTheme="minorHAnsi" w:cstheme="minorHAnsi"/>
          <w:sz w:val="28"/>
          <w:szCs w:val="28"/>
        </w:rPr>
        <w:t xml:space="preserve"> </w:t>
      </w:r>
      <w:r w:rsidRPr="00F36D22">
        <w:rPr>
          <w:rFonts w:asciiTheme="minorHAnsi" w:hAnsiTheme="minorHAnsi" w:cstheme="minorHAnsi"/>
          <w:sz w:val="22"/>
        </w:rPr>
        <w:t>17</w:t>
      </w:r>
    </w:p>
    <w:p w14:paraId="2999AAA7" w14:textId="5FF25634" w:rsidR="00FB6A43" w:rsidRPr="00F36D22" w:rsidRDefault="00F36D22" w:rsidP="00341A1A">
      <w:pPr>
        <w:spacing w:after="132"/>
        <w:ind w:right="418"/>
        <w:jc w:val="left"/>
        <w:rPr>
          <w:rFonts w:asciiTheme="minorHAnsi" w:hAnsiTheme="minorHAnsi" w:cstheme="minorHAnsi"/>
          <w:sz w:val="22"/>
        </w:rPr>
      </w:pPr>
      <w:r w:rsidRPr="00F36D22">
        <w:rPr>
          <w:rFonts w:asciiTheme="minorHAnsi" w:hAnsiTheme="minorHAnsi" w:cstheme="minorHAnsi"/>
          <w:b/>
          <w:bCs/>
          <w:sz w:val="28"/>
          <w:szCs w:val="28"/>
        </w:rPr>
        <w:t>Summary</w:t>
      </w:r>
      <w:r>
        <w:rPr>
          <w:rFonts w:asciiTheme="minorHAnsi" w:hAnsiTheme="minorHAnsi" w:cstheme="minorHAnsi"/>
          <w:sz w:val="22"/>
        </w:rPr>
        <w:br/>
      </w:r>
      <w:r w:rsidR="004D7AE3" w:rsidRPr="00F36D22">
        <w:rPr>
          <w:rFonts w:asciiTheme="minorHAnsi" w:hAnsiTheme="minorHAnsi" w:cstheme="minorHAnsi"/>
          <w:sz w:val="22"/>
        </w:rPr>
        <w:t xml:space="preserve">Provides leadership, guidance, professional development, and direction to </w:t>
      </w:r>
      <w:r w:rsidRPr="00F36D22">
        <w:rPr>
          <w:rFonts w:asciiTheme="minorHAnsi" w:hAnsiTheme="minorHAnsi" w:cstheme="minorHAnsi"/>
          <w:sz w:val="22"/>
        </w:rPr>
        <w:t>several</w:t>
      </w:r>
      <w:r w:rsidR="004D7AE3" w:rsidRPr="00F36D22">
        <w:rPr>
          <w:rFonts w:asciiTheme="minorHAnsi" w:hAnsiTheme="minorHAnsi" w:cstheme="minorHAnsi"/>
          <w:sz w:val="22"/>
        </w:rPr>
        <w:t xml:space="preserve"> operational areas that may include the following areas: Agricultural Education, Business Marketing and Information Technology Education, Family and Consumer Sciences, Health Careers Education, Science Technology Engineering </w:t>
      </w:r>
      <w:r w:rsidRPr="00F36D22">
        <w:rPr>
          <w:rFonts w:asciiTheme="minorHAnsi" w:hAnsiTheme="minorHAnsi" w:cstheme="minorHAnsi"/>
          <w:sz w:val="22"/>
        </w:rPr>
        <w:t>Math,</w:t>
      </w:r>
      <w:r w:rsidR="004D7AE3" w:rsidRPr="00F36D22">
        <w:rPr>
          <w:rFonts w:asciiTheme="minorHAnsi" w:hAnsiTheme="minorHAnsi" w:cstheme="minorHAnsi"/>
          <w:sz w:val="22"/>
        </w:rPr>
        <w:t xml:space="preserve"> Trade and Industrial Education, and </w:t>
      </w:r>
      <w:proofErr w:type="spellStart"/>
      <w:r w:rsidR="004D7AE3" w:rsidRPr="00F36D22">
        <w:rPr>
          <w:rFonts w:asciiTheme="minorHAnsi" w:hAnsiTheme="minorHAnsi" w:cstheme="minorHAnsi"/>
          <w:sz w:val="22"/>
        </w:rPr>
        <w:t>Car</w:t>
      </w:r>
      <w:r w:rsidR="0024715A" w:rsidRPr="00F36D22">
        <w:rPr>
          <w:rFonts w:asciiTheme="minorHAnsi" w:hAnsiTheme="minorHAnsi" w:cstheme="minorHAnsi"/>
          <w:sz w:val="22"/>
        </w:rPr>
        <w:t>ee</w:t>
      </w:r>
      <w:r w:rsidR="004D7AE3" w:rsidRPr="00F36D22">
        <w:rPr>
          <w:rFonts w:asciiTheme="minorHAnsi" w:hAnsiTheme="minorHAnsi" w:cstheme="minorHAnsi"/>
          <w:sz w:val="22"/>
        </w:rPr>
        <w:t>rT</w:t>
      </w:r>
      <w:r w:rsidR="0024715A" w:rsidRPr="00F36D22">
        <w:rPr>
          <w:rFonts w:asciiTheme="minorHAnsi" w:hAnsiTheme="minorHAnsi" w:cstheme="minorHAnsi"/>
          <w:sz w:val="22"/>
        </w:rPr>
        <w:t>e</w:t>
      </w:r>
      <w:r w:rsidR="004D7AE3" w:rsidRPr="00F36D22">
        <w:rPr>
          <w:rFonts w:asciiTheme="minorHAnsi" w:hAnsiTheme="minorHAnsi" w:cstheme="minorHAnsi"/>
          <w:sz w:val="22"/>
        </w:rPr>
        <w:t>ch</w:t>
      </w:r>
      <w:proofErr w:type="spellEnd"/>
      <w:r w:rsidR="004D7AE3" w:rsidRPr="00F36D22">
        <w:rPr>
          <w:rFonts w:asciiTheme="minorHAnsi" w:hAnsiTheme="minorHAnsi" w:cstheme="minorHAnsi"/>
          <w:sz w:val="22"/>
        </w:rPr>
        <w:t xml:space="preserve"> Student Organizations. </w:t>
      </w:r>
      <w:r w:rsidR="004D7AE3" w:rsidRPr="00F36D22">
        <w:rPr>
          <w:rFonts w:asciiTheme="minorHAnsi" w:hAnsiTheme="minorHAnsi" w:cstheme="minorHAnsi"/>
          <w:noProof/>
          <w:sz w:val="22"/>
        </w:rPr>
        <w:drawing>
          <wp:inline distT="0" distB="0" distL="0" distR="0" wp14:anchorId="6F27F1DD" wp14:editId="6A7694A2">
            <wp:extent cx="4575" cy="9144"/>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5"/>
                    <a:stretch>
                      <a:fillRect/>
                    </a:stretch>
                  </pic:blipFill>
                  <pic:spPr>
                    <a:xfrm>
                      <a:off x="0" y="0"/>
                      <a:ext cx="4575" cy="9144"/>
                    </a:xfrm>
                    <a:prstGeom prst="rect">
                      <a:avLst/>
                    </a:prstGeom>
                  </pic:spPr>
                </pic:pic>
              </a:graphicData>
            </a:graphic>
          </wp:inline>
        </w:drawing>
      </w:r>
    </w:p>
    <w:p w14:paraId="102559B9" w14:textId="03EFC0A3" w:rsidR="00CB1622" w:rsidRDefault="00CB1622" w:rsidP="00341A1A">
      <w:pPr>
        <w:spacing w:after="108" w:line="259" w:lineRule="auto"/>
        <w:ind w:left="10" w:hanging="10"/>
        <w:jc w:val="left"/>
        <w:rPr>
          <w:rFonts w:asciiTheme="minorHAnsi" w:hAnsiTheme="minorHAnsi" w:cstheme="minorHAnsi"/>
          <w:b/>
          <w:bCs/>
          <w:sz w:val="22"/>
        </w:rPr>
      </w:pPr>
      <w:r w:rsidRPr="00CB1622">
        <w:rPr>
          <w:rFonts w:asciiTheme="minorHAnsi" w:hAnsiTheme="minorHAnsi" w:cstheme="minorHAnsi"/>
          <w:b/>
          <w:bCs/>
          <w:sz w:val="28"/>
          <w:szCs w:val="28"/>
        </w:rPr>
        <w:t xml:space="preserve">Education </w:t>
      </w:r>
      <w:r>
        <w:rPr>
          <w:rFonts w:asciiTheme="minorHAnsi" w:hAnsiTheme="minorHAnsi" w:cstheme="minorHAnsi"/>
          <w:b/>
          <w:bCs/>
          <w:sz w:val="28"/>
          <w:szCs w:val="28"/>
        </w:rPr>
        <w:t>a</w:t>
      </w:r>
      <w:r w:rsidRPr="00CB1622">
        <w:rPr>
          <w:rFonts w:asciiTheme="minorHAnsi" w:hAnsiTheme="minorHAnsi" w:cstheme="minorHAnsi"/>
          <w:b/>
          <w:bCs/>
          <w:sz w:val="28"/>
          <w:szCs w:val="28"/>
        </w:rPr>
        <w:t>nd Experience</w:t>
      </w:r>
      <w:r>
        <w:rPr>
          <w:rFonts w:asciiTheme="minorHAnsi" w:hAnsiTheme="minorHAnsi" w:cstheme="minorHAnsi"/>
          <w:b/>
          <w:bCs/>
          <w:sz w:val="28"/>
          <w:szCs w:val="28"/>
        </w:rPr>
        <w:br/>
      </w:r>
      <w:r>
        <w:rPr>
          <w:rFonts w:asciiTheme="minorHAnsi" w:hAnsiTheme="minorHAnsi" w:cstheme="minorHAnsi"/>
          <w:b/>
          <w:bCs/>
          <w:sz w:val="22"/>
        </w:rPr>
        <w:t>Required:</w:t>
      </w:r>
    </w:p>
    <w:p w14:paraId="43B22EA3" w14:textId="43AE032A" w:rsidR="00CB1622" w:rsidRDefault="00CB1622" w:rsidP="00341A1A">
      <w:pPr>
        <w:pStyle w:val="ListParagraph"/>
        <w:numPr>
          <w:ilvl w:val="0"/>
          <w:numId w:val="3"/>
        </w:numPr>
        <w:spacing w:after="108" w:line="259" w:lineRule="auto"/>
        <w:jc w:val="left"/>
        <w:rPr>
          <w:rFonts w:asciiTheme="minorHAnsi" w:hAnsiTheme="minorHAnsi" w:cstheme="minorHAnsi"/>
          <w:sz w:val="22"/>
        </w:rPr>
      </w:pPr>
      <w:r w:rsidRPr="00F36D22">
        <w:rPr>
          <w:noProof/>
        </w:rPr>
        <w:drawing>
          <wp:inline distT="0" distB="0" distL="0" distR="0" wp14:anchorId="730039A7" wp14:editId="6AB0A7DD">
            <wp:extent cx="4575" cy="9144"/>
            <wp:effectExtent l="0" t="0" r="0" b="0"/>
            <wp:docPr id="3523" name="Picture 3523"/>
            <wp:cNvGraphicFramePr/>
            <a:graphic xmlns:a="http://schemas.openxmlformats.org/drawingml/2006/main">
              <a:graphicData uri="http://schemas.openxmlformats.org/drawingml/2006/picture">
                <pic:pic xmlns:pic="http://schemas.openxmlformats.org/drawingml/2006/picture">
                  <pic:nvPicPr>
                    <pic:cNvPr id="3523" name="Picture 3523"/>
                    <pic:cNvPicPr/>
                  </pic:nvPicPr>
                  <pic:blipFill>
                    <a:blip r:embed="rId6"/>
                    <a:stretch>
                      <a:fillRect/>
                    </a:stretch>
                  </pic:blipFill>
                  <pic:spPr>
                    <a:xfrm>
                      <a:off x="0" y="0"/>
                      <a:ext cx="4575" cy="9144"/>
                    </a:xfrm>
                    <a:prstGeom prst="rect">
                      <a:avLst/>
                    </a:prstGeom>
                  </pic:spPr>
                </pic:pic>
              </a:graphicData>
            </a:graphic>
          </wp:inline>
        </w:drawing>
      </w:r>
      <w:r w:rsidRPr="00CB1622">
        <w:rPr>
          <w:rFonts w:asciiTheme="minorHAnsi" w:hAnsiTheme="minorHAnsi" w:cstheme="minorHAnsi"/>
          <w:sz w:val="22"/>
        </w:rPr>
        <w:t>Master's degree</w:t>
      </w:r>
      <w:r>
        <w:rPr>
          <w:rFonts w:asciiTheme="minorHAnsi" w:hAnsiTheme="minorHAnsi" w:cstheme="minorHAnsi"/>
          <w:sz w:val="22"/>
        </w:rPr>
        <w:t>.</w:t>
      </w:r>
    </w:p>
    <w:p w14:paraId="78A48375" w14:textId="5E502526" w:rsidR="00CB1622" w:rsidRDefault="00CB1622" w:rsidP="00341A1A">
      <w:pPr>
        <w:pStyle w:val="ListParagraph"/>
        <w:numPr>
          <w:ilvl w:val="0"/>
          <w:numId w:val="3"/>
        </w:numPr>
        <w:spacing w:after="108" w:line="259" w:lineRule="auto"/>
        <w:jc w:val="left"/>
        <w:rPr>
          <w:rFonts w:asciiTheme="minorHAnsi" w:hAnsiTheme="minorHAnsi" w:cstheme="minorHAnsi"/>
          <w:sz w:val="22"/>
        </w:rPr>
      </w:pPr>
      <w:r>
        <w:rPr>
          <w:rFonts w:asciiTheme="minorHAnsi" w:hAnsiTheme="minorHAnsi" w:cstheme="minorHAnsi"/>
          <w:sz w:val="22"/>
        </w:rPr>
        <w:t>S</w:t>
      </w:r>
      <w:r w:rsidRPr="00CB1622">
        <w:rPr>
          <w:rFonts w:asciiTheme="minorHAnsi" w:hAnsiTheme="minorHAnsi" w:cstheme="minorHAnsi"/>
          <w:sz w:val="22"/>
        </w:rPr>
        <w:t>uperintendent certification</w:t>
      </w:r>
      <w:r>
        <w:rPr>
          <w:rFonts w:asciiTheme="minorHAnsi" w:hAnsiTheme="minorHAnsi" w:cstheme="minorHAnsi"/>
          <w:sz w:val="22"/>
        </w:rPr>
        <w:t xml:space="preserve"> </w:t>
      </w:r>
      <w:r w:rsidRPr="00CB1622">
        <w:rPr>
          <w:rFonts w:asciiTheme="minorHAnsi" w:hAnsiTheme="minorHAnsi" w:cstheme="minorHAnsi"/>
          <w:sz w:val="22"/>
        </w:rPr>
        <w:t>or ability to obtain superintendent certificate within 24 months</w:t>
      </w:r>
      <w:r>
        <w:rPr>
          <w:rFonts w:asciiTheme="minorHAnsi" w:hAnsiTheme="minorHAnsi" w:cstheme="minorHAnsi"/>
          <w:sz w:val="22"/>
        </w:rPr>
        <w:t>.</w:t>
      </w:r>
    </w:p>
    <w:p w14:paraId="36DD11CD" w14:textId="77777777" w:rsidR="00CB1622" w:rsidRDefault="00CB1622" w:rsidP="00341A1A">
      <w:pPr>
        <w:pStyle w:val="ListParagraph"/>
        <w:numPr>
          <w:ilvl w:val="0"/>
          <w:numId w:val="3"/>
        </w:numPr>
        <w:spacing w:after="108" w:line="259" w:lineRule="auto"/>
        <w:jc w:val="left"/>
        <w:rPr>
          <w:rFonts w:asciiTheme="minorHAnsi" w:hAnsiTheme="minorHAnsi" w:cstheme="minorHAnsi"/>
          <w:sz w:val="22"/>
        </w:rPr>
      </w:pPr>
      <w:r w:rsidRPr="00CB1622">
        <w:rPr>
          <w:rFonts w:asciiTheme="minorHAnsi" w:hAnsiTheme="minorHAnsi" w:cstheme="minorHAnsi"/>
          <w:sz w:val="22"/>
        </w:rPr>
        <w:t>Technology Center Administrative Credentials or ability to obtain certificate within five years</w:t>
      </w:r>
      <w:r>
        <w:rPr>
          <w:rFonts w:asciiTheme="minorHAnsi" w:hAnsiTheme="minorHAnsi" w:cstheme="minorHAnsi"/>
          <w:sz w:val="22"/>
        </w:rPr>
        <w:t>.</w:t>
      </w:r>
    </w:p>
    <w:p w14:paraId="7F047CE7" w14:textId="77777777" w:rsidR="00CB1622" w:rsidRDefault="00CB1622" w:rsidP="00341A1A">
      <w:pPr>
        <w:pStyle w:val="ListParagraph"/>
        <w:numPr>
          <w:ilvl w:val="0"/>
          <w:numId w:val="3"/>
        </w:numPr>
        <w:spacing w:after="108" w:line="259" w:lineRule="auto"/>
        <w:jc w:val="left"/>
        <w:rPr>
          <w:rFonts w:asciiTheme="minorHAnsi" w:hAnsiTheme="minorHAnsi" w:cstheme="minorHAnsi"/>
          <w:sz w:val="22"/>
        </w:rPr>
      </w:pPr>
      <w:r w:rsidRPr="00CB1622">
        <w:rPr>
          <w:rFonts w:asciiTheme="minorHAnsi" w:hAnsiTheme="minorHAnsi" w:cstheme="minorHAnsi"/>
          <w:sz w:val="22"/>
        </w:rPr>
        <w:t xml:space="preserve">Five years' experience in career and technology education, </w:t>
      </w:r>
      <w:r w:rsidRPr="00F36D22">
        <w:rPr>
          <w:noProof/>
        </w:rPr>
        <w:drawing>
          <wp:inline distT="0" distB="0" distL="0" distR="0" wp14:anchorId="1624AE37" wp14:editId="183C4129">
            <wp:extent cx="4575" cy="9144"/>
            <wp:effectExtent l="0" t="0" r="0" b="0"/>
            <wp:docPr id="3524" name="Picture 3524"/>
            <wp:cNvGraphicFramePr/>
            <a:graphic xmlns:a="http://schemas.openxmlformats.org/drawingml/2006/main">
              <a:graphicData uri="http://schemas.openxmlformats.org/drawingml/2006/picture">
                <pic:pic xmlns:pic="http://schemas.openxmlformats.org/drawingml/2006/picture">
                  <pic:nvPicPr>
                    <pic:cNvPr id="3524" name="Picture 3524"/>
                    <pic:cNvPicPr/>
                  </pic:nvPicPr>
                  <pic:blipFill>
                    <a:blip r:embed="rId7"/>
                    <a:stretch>
                      <a:fillRect/>
                    </a:stretch>
                  </pic:blipFill>
                  <pic:spPr>
                    <a:xfrm>
                      <a:off x="0" y="0"/>
                      <a:ext cx="4575" cy="9144"/>
                    </a:xfrm>
                    <a:prstGeom prst="rect">
                      <a:avLst/>
                    </a:prstGeom>
                  </pic:spPr>
                </pic:pic>
              </a:graphicData>
            </a:graphic>
          </wp:inline>
        </w:drawing>
      </w:r>
      <w:r w:rsidRPr="00CB1622">
        <w:rPr>
          <w:rFonts w:asciiTheme="minorHAnsi" w:hAnsiTheme="minorHAnsi" w:cstheme="minorHAnsi"/>
          <w:sz w:val="22"/>
        </w:rPr>
        <w:t>administration; or teaching</w:t>
      </w:r>
      <w:r>
        <w:rPr>
          <w:rFonts w:asciiTheme="minorHAnsi" w:hAnsiTheme="minorHAnsi" w:cstheme="minorHAnsi"/>
          <w:sz w:val="22"/>
        </w:rPr>
        <w:t>.</w:t>
      </w:r>
    </w:p>
    <w:p w14:paraId="123B75EC" w14:textId="77777777" w:rsidR="00CB1622" w:rsidRDefault="00CB1622" w:rsidP="00341A1A">
      <w:pPr>
        <w:pStyle w:val="ListParagraph"/>
        <w:numPr>
          <w:ilvl w:val="0"/>
          <w:numId w:val="3"/>
        </w:numPr>
        <w:spacing w:after="108" w:line="259" w:lineRule="auto"/>
        <w:jc w:val="left"/>
        <w:rPr>
          <w:rFonts w:asciiTheme="minorHAnsi" w:hAnsiTheme="minorHAnsi" w:cstheme="minorHAnsi"/>
          <w:sz w:val="22"/>
        </w:rPr>
      </w:pPr>
      <w:r>
        <w:rPr>
          <w:rFonts w:asciiTheme="minorHAnsi" w:hAnsiTheme="minorHAnsi" w:cstheme="minorHAnsi"/>
          <w:sz w:val="22"/>
        </w:rPr>
        <w:t>F</w:t>
      </w:r>
      <w:r w:rsidRPr="00CB1622">
        <w:rPr>
          <w:rFonts w:asciiTheme="minorHAnsi" w:hAnsiTheme="minorHAnsi" w:cstheme="minorHAnsi"/>
          <w:sz w:val="22"/>
        </w:rPr>
        <w:t>ive years prior people leadership experience</w:t>
      </w:r>
      <w:r>
        <w:rPr>
          <w:rFonts w:asciiTheme="minorHAnsi" w:hAnsiTheme="minorHAnsi" w:cstheme="minorHAnsi"/>
          <w:sz w:val="22"/>
        </w:rPr>
        <w:t>.</w:t>
      </w:r>
    </w:p>
    <w:p w14:paraId="3542AD50" w14:textId="77777777" w:rsidR="00CB1622" w:rsidRDefault="00CB1622" w:rsidP="00341A1A">
      <w:pPr>
        <w:pStyle w:val="ListParagraph"/>
        <w:numPr>
          <w:ilvl w:val="0"/>
          <w:numId w:val="3"/>
        </w:numPr>
        <w:spacing w:after="108" w:line="259" w:lineRule="auto"/>
        <w:jc w:val="left"/>
        <w:rPr>
          <w:rFonts w:asciiTheme="minorHAnsi" w:hAnsiTheme="minorHAnsi" w:cstheme="minorHAnsi"/>
          <w:sz w:val="22"/>
        </w:rPr>
      </w:pPr>
      <w:r>
        <w:rPr>
          <w:rFonts w:asciiTheme="minorHAnsi" w:hAnsiTheme="minorHAnsi" w:cstheme="minorHAnsi"/>
          <w:sz w:val="22"/>
        </w:rPr>
        <w:t>F</w:t>
      </w:r>
      <w:r w:rsidRPr="00CB1622">
        <w:rPr>
          <w:rFonts w:asciiTheme="minorHAnsi" w:hAnsiTheme="minorHAnsi" w:cstheme="minorHAnsi"/>
          <w:sz w:val="22"/>
        </w:rPr>
        <w:t xml:space="preserve">amiliarity with school laws knowledge of state and federal legislative </w:t>
      </w:r>
      <w:r w:rsidRPr="00F36D22">
        <w:rPr>
          <w:noProof/>
        </w:rPr>
        <w:drawing>
          <wp:inline distT="0" distB="0" distL="0" distR="0" wp14:anchorId="5A9C78D1" wp14:editId="3FD3C93C">
            <wp:extent cx="4575" cy="9144"/>
            <wp:effectExtent l="0" t="0" r="0" b="0"/>
            <wp:docPr id="3525" name="Picture 3525"/>
            <wp:cNvGraphicFramePr/>
            <a:graphic xmlns:a="http://schemas.openxmlformats.org/drawingml/2006/main">
              <a:graphicData uri="http://schemas.openxmlformats.org/drawingml/2006/picture">
                <pic:pic xmlns:pic="http://schemas.openxmlformats.org/drawingml/2006/picture">
                  <pic:nvPicPr>
                    <pic:cNvPr id="3525" name="Picture 3525"/>
                    <pic:cNvPicPr/>
                  </pic:nvPicPr>
                  <pic:blipFill>
                    <a:blip r:embed="rId8"/>
                    <a:stretch>
                      <a:fillRect/>
                    </a:stretch>
                  </pic:blipFill>
                  <pic:spPr>
                    <a:xfrm>
                      <a:off x="0" y="0"/>
                      <a:ext cx="4575" cy="9144"/>
                    </a:xfrm>
                    <a:prstGeom prst="rect">
                      <a:avLst/>
                    </a:prstGeom>
                  </pic:spPr>
                </pic:pic>
              </a:graphicData>
            </a:graphic>
          </wp:inline>
        </w:drawing>
      </w:r>
      <w:r w:rsidRPr="00F36D22">
        <w:rPr>
          <w:noProof/>
        </w:rPr>
        <w:drawing>
          <wp:inline distT="0" distB="0" distL="0" distR="0" wp14:anchorId="3ADBDE6F" wp14:editId="1FF127C9">
            <wp:extent cx="4575" cy="9144"/>
            <wp:effectExtent l="0" t="0" r="0" b="0"/>
            <wp:docPr id="3526" name="Picture 3526"/>
            <wp:cNvGraphicFramePr/>
            <a:graphic xmlns:a="http://schemas.openxmlformats.org/drawingml/2006/main">
              <a:graphicData uri="http://schemas.openxmlformats.org/drawingml/2006/picture">
                <pic:pic xmlns:pic="http://schemas.openxmlformats.org/drawingml/2006/picture">
                  <pic:nvPicPr>
                    <pic:cNvPr id="3526" name="Picture 3526"/>
                    <pic:cNvPicPr/>
                  </pic:nvPicPr>
                  <pic:blipFill>
                    <a:blip r:embed="rId6"/>
                    <a:stretch>
                      <a:fillRect/>
                    </a:stretch>
                  </pic:blipFill>
                  <pic:spPr>
                    <a:xfrm>
                      <a:off x="0" y="0"/>
                      <a:ext cx="4575" cy="9144"/>
                    </a:xfrm>
                    <a:prstGeom prst="rect">
                      <a:avLst/>
                    </a:prstGeom>
                  </pic:spPr>
                </pic:pic>
              </a:graphicData>
            </a:graphic>
          </wp:inline>
        </w:drawing>
      </w:r>
      <w:r w:rsidRPr="00CB1622">
        <w:rPr>
          <w:rFonts w:asciiTheme="minorHAnsi" w:hAnsiTheme="minorHAnsi" w:cstheme="minorHAnsi"/>
          <w:sz w:val="22"/>
        </w:rPr>
        <w:t>process</w:t>
      </w:r>
      <w:r>
        <w:rPr>
          <w:rFonts w:asciiTheme="minorHAnsi" w:hAnsiTheme="minorHAnsi" w:cstheme="minorHAnsi"/>
          <w:sz w:val="22"/>
        </w:rPr>
        <w:t>.</w:t>
      </w:r>
    </w:p>
    <w:p w14:paraId="0B706C87" w14:textId="0E51EAC0" w:rsidR="00CB1622" w:rsidRPr="00CB1622" w:rsidRDefault="00CB1622" w:rsidP="00341A1A">
      <w:pPr>
        <w:pStyle w:val="ListParagraph"/>
        <w:numPr>
          <w:ilvl w:val="0"/>
          <w:numId w:val="3"/>
        </w:numPr>
        <w:spacing w:after="108" w:line="259" w:lineRule="auto"/>
        <w:jc w:val="left"/>
        <w:rPr>
          <w:rFonts w:asciiTheme="minorHAnsi" w:hAnsiTheme="minorHAnsi" w:cstheme="minorHAnsi"/>
          <w:sz w:val="22"/>
        </w:rPr>
      </w:pPr>
      <w:r>
        <w:rPr>
          <w:rFonts w:asciiTheme="minorHAnsi" w:hAnsiTheme="minorHAnsi" w:cstheme="minorHAnsi"/>
          <w:sz w:val="22"/>
        </w:rPr>
        <w:t>F</w:t>
      </w:r>
      <w:r w:rsidRPr="00CB1622">
        <w:rPr>
          <w:rFonts w:asciiTheme="minorHAnsi" w:hAnsiTheme="minorHAnsi" w:cstheme="minorHAnsi"/>
          <w:sz w:val="22"/>
        </w:rPr>
        <w:t>amiliarity with meeting the needs of business and industry.</w:t>
      </w:r>
    </w:p>
    <w:p w14:paraId="702F063B" w14:textId="77777777" w:rsidR="00CB1622" w:rsidRDefault="00CB1622" w:rsidP="00341A1A">
      <w:pPr>
        <w:spacing w:after="0" w:line="259" w:lineRule="auto"/>
        <w:ind w:left="10" w:hanging="10"/>
        <w:jc w:val="left"/>
        <w:rPr>
          <w:rFonts w:asciiTheme="minorHAnsi" w:hAnsiTheme="minorHAnsi" w:cstheme="minorHAnsi"/>
          <w:b/>
          <w:bCs/>
          <w:sz w:val="28"/>
          <w:szCs w:val="28"/>
        </w:rPr>
      </w:pPr>
    </w:p>
    <w:p w14:paraId="07349E04" w14:textId="77A781E4" w:rsidR="00FB6A43" w:rsidRPr="00F36D22" w:rsidRDefault="00F36D22" w:rsidP="00341A1A">
      <w:pPr>
        <w:spacing w:after="108" w:line="259" w:lineRule="auto"/>
        <w:ind w:left="10" w:hanging="10"/>
        <w:jc w:val="left"/>
        <w:rPr>
          <w:rFonts w:asciiTheme="minorHAnsi" w:hAnsiTheme="minorHAnsi" w:cstheme="minorHAnsi"/>
          <w:b/>
          <w:bCs/>
          <w:sz w:val="28"/>
          <w:szCs w:val="28"/>
        </w:rPr>
      </w:pPr>
      <w:r w:rsidRPr="00F36D22">
        <w:rPr>
          <w:rFonts w:asciiTheme="minorHAnsi" w:hAnsiTheme="minorHAnsi" w:cstheme="minorHAnsi"/>
          <w:b/>
          <w:bCs/>
          <w:sz w:val="28"/>
          <w:szCs w:val="28"/>
        </w:rPr>
        <w:t xml:space="preserve">Essential Duties </w:t>
      </w:r>
      <w:r>
        <w:rPr>
          <w:rFonts w:asciiTheme="minorHAnsi" w:hAnsiTheme="minorHAnsi" w:cstheme="minorHAnsi"/>
          <w:b/>
          <w:bCs/>
          <w:sz w:val="28"/>
          <w:szCs w:val="28"/>
        </w:rPr>
        <w:t>a</w:t>
      </w:r>
      <w:r w:rsidRPr="00F36D22">
        <w:rPr>
          <w:rFonts w:asciiTheme="minorHAnsi" w:hAnsiTheme="minorHAnsi" w:cstheme="minorHAnsi"/>
          <w:b/>
          <w:bCs/>
          <w:sz w:val="28"/>
          <w:szCs w:val="28"/>
        </w:rPr>
        <w:t>nd Responsibilities</w:t>
      </w:r>
    </w:p>
    <w:p w14:paraId="089EAEA9" w14:textId="7046D8B7" w:rsidR="00FB6A43" w:rsidRPr="00CB1622" w:rsidRDefault="004D7AE3" w:rsidP="00341A1A">
      <w:pPr>
        <w:pStyle w:val="ListParagraph"/>
        <w:numPr>
          <w:ilvl w:val="0"/>
          <w:numId w:val="2"/>
        </w:numPr>
        <w:jc w:val="left"/>
        <w:rPr>
          <w:rFonts w:asciiTheme="minorHAnsi" w:hAnsiTheme="minorHAnsi" w:cstheme="minorHAnsi"/>
          <w:sz w:val="22"/>
        </w:rPr>
      </w:pPr>
      <w:r w:rsidRPr="00CB1622">
        <w:rPr>
          <w:rFonts w:asciiTheme="minorHAnsi" w:hAnsiTheme="minorHAnsi" w:cstheme="minorHAnsi"/>
          <w:sz w:val="22"/>
        </w:rPr>
        <w:t xml:space="preserve">Provide leadership and direction to team managers and staff in achieving goals of the </w:t>
      </w:r>
      <w:proofErr w:type="spellStart"/>
      <w:r w:rsidRPr="00CB1622">
        <w:rPr>
          <w:rFonts w:asciiTheme="minorHAnsi" w:hAnsiTheme="minorHAnsi" w:cstheme="minorHAnsi"/>
          <w:sz w:val="22"/>
        </w:rPr>
        <w:t>CareerTech</w:t>
      </w:r>
      <w:proofErr w:type="spellEnd"/>
      <w:r w:rsidRPr="00CB1622">
        <w:rPr>
          <w:rFonts w:asciiTheme="minorHAnsi" w:hAnsiTheme="minorHAnsi" w:cstheme="minorHAnsi"/>
          <w:sz w:val="22"/>
        </w:rPr>
        <w:t xml:space="preserve"> System.</w:t>
      </w:r>
    </w:p>
    <w:p w14:paraId="4A9F4D81" w14:textId="52D39166" w:rsidR="00FB6A43" w:rsidRPr="00CB1622" w:rsidRDefault="004D7AE3" w:rsidP="00341A1A">
      <w:pPr>
        <w:pStyle w:val="ListParagraph"/>
        <w:numPr>
          <w:ilvl w:val="0"/>
          <w:numId w:val="2"/>
        </w:numPr>
        <w:ind w:right="519"/>
        <w:jc w:val="left"/>
        <w:rPr>
          <w:rFonts w:asciiTheme="minorHAnsi" w:hAnsiTheme="minorHAnsi" w:cstheme="minorHAnsi"/>
          <w:sz w:val="22"/>
        </w:rPr>
      </w:pPr>
      <w:r w:rsidRPr="00F36D22">
        <w:rPr>
          <w:noProof/>
        </w:rPr>
        <w:drawing>
          <wp:inline distT="0" distB="0" distL="0" distR="0" wp14:anchorId="432082FB" wp14:editId="514DA39C">
            <wp:extent cx="4575" cy="9144"/>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6"/>
                    <a:stretch>
                      <a:fillRect/>
                    </a:stretch>
                  </pic:blipFill>
                  <pic:spPr>
                    <a:xfrm>
                      <a:off x="0" y="0"/>
                      <a:ext cx="4575" cy="9144"/>
                    </a:xfrm>
                    <a:prstGeom prst="rect">
                      <a:avLst/>
                    </a:prstGeom>
                  </pic:spPr>
                </pic:pic>
              </a:graphicData>
            </a:graphic>
          </wp:inline>
        </w:drawing>
      </w:r>
      <w:r w:rsidR="00CB1622">
        <w:rPr>
          <w:rFonts w:asciiTheme="minorHAnsi" w:hAnsiTheme="minorHAnsi" w:cstheme="minorHAnsi"/>
          <w:sz w:val="22"/>
        </w:rPr>
        <w:t>S</w:t>
      </w:r>
      <w:r w:rsidRPr="00CB1622">
        <w:rPr>
          <w:rFonts w:asciiTheme="minorHAnsi" w:hAnsiTheme="minorHAnsi" w:cstheme="minorHAnsi"/>
          <w:sz w:val="22"/>
        </w:rPr>
        <w:t>erve as member of senior staff and assist in preparing for State Board of Career and Technology Education meetings, Business Plan, Strategic Goals and overall agency direction.</w:t>
      </w:r>
    </w:p>
    <w:p w14:paraId="5C6D2BF9" w14:textId="77777777" w:rsidR="00FB6A43" w:rsidRPr="00F36D22" w:rsidRDefault="004D7AE3" w:rsidP="00341A1A">
      <w:pPr>
        <w:numPr>
          <w:ilvl w:val="0"/>
          <w:numId w:val="2"/>
        </w:numPr>
        <w:jc w:val="left"/>
        <w:rPr>
          <w:rFonts w:asciiTheme="minorHAnsi" w:hAnsiTheme="minorHAnsi" w:cstheme="minorHAnsi"/>
          <w:sz w:val="22"/>
        </w:rPr>
      </w:pPr>
      <w:r w:rsidRPr="00F36D22">
        <w:rPr>
          <w:rFonts w:asciiTheme="minorHAnsi" w:hAnsiTheme="minorHAnsi" w:cstheme="minorHAnsi"/>
          <w:sz w:val="22"/>
        </w:rPr>
        <w:t xml:space="preserve">Communicate and provide leadership with external customers, comprehensive </w:t>
      </w:r>
      <w:r w:rsidRPr="00F36D22">
        <w:rPr>
          <w:rFonts w:asciiTheme="minorHAnsi" w:hAnsiTheme="minorHAnsi" w:cstheme="minorHAnsi"/>
          <w:noProof/>
          <w:sz w:val="22"/>
        </w:rPr>
        <w:drawing>
          <wp:inline distT="0" distB="0" distL="0" distR="0" wp14:anchorId="2A8A7C01" wp14:editId="1DC3EE29">
            <wp:extent cx="9149" cy="9144"/>
            <wp:effectExtent l="0" t="0" r="0" b="0"/>
            <wp:docPr id="1228" name="Picture 1228"/>
            <wp:cNvGraphicFramePr/>
            <a:graphic xmlns:a="http://schemas.openxmlformats.org/drawingml/2006/main">
              <a:graphicData uri="http://schemas.openxmlformats.org/drawingml/2006/picture">
                <pic:pic xmlns:pic="http://schemas.openxmlformats.org/drawingml/2006/picture">
                  <pic:nvPicPr>
                    <pic:cNvPr id="1228" name="Picture 1228"/>
                    <pic:cNvPicPr/>
                  </pic:nvPicPr>
                  <pic:blipFill>
                    <a:blip r:embed="rId9"/>
                    <a:stretch>
                      <a:fillRect/>
                    </a:stretch>
                  </pic:blipFill>
                  <pic:spPr>
                    <a:xfrm>
                      <a:off x="0" y="0"/>
                      <a:ext cx="9149" cy="9144"/>
                    </a:xfrm>
                    <a:prstGeom prst="rect">
                      <a:avLst/>
                    </a:prstGeom>
                  </pic:spPr>
                </pic:pic>
              </a:graphicData>
            </a:graphic>
          </wp:inline>
        </w:drawing>
      </w:r>
      <w:r w:rsidRPr="00F36D22">
        <w:rPr>
          <w:rFonts w:asciiTheme="minorHAnsi" w:hAnsiTheme="minorHAnsi" w:cstheme="minorHAnsi"/>
          <w:sz w:val="22"/>
        </w:rPr>
        <w:t>school administrators, technology center superintendents, and other administrative personnel.</w:t>
      </w:r>
      <w:r w:rsidRPr="00F36D22">
        <w:rPr>
          <w:rFonts w:asciiTheme="minorHAnsi" w:hAnsiTheme="minorHAnsi" w:cstheme="minorHAnsi"/>
          <w:noProof/>
          <w:sz w:val="22"/>
        </w:rPr>
        <w:drawing>
          <wp:inline distT="0" distB="0" distL="0" distR="0" wp14:anchorId="00944C6D" wp14:editId="5444A78C">
            <wp:extent cx="13724" cy="18288"/>
            <wp:effectExtent l="0" t="0" r="0" b="0"/>
            <wp:docPr id="7378" name="Picture 7378"/>
            <wp:cNvGraphicFramePr/>
            <a:graphic xmlns:a="http://schemas.openxmlformats.org/drawingml/2006/main">
              <a:graphicData uri="http://schemas.openxmlformats.org/drawingml/2006/picture">
                <pic:pic xmlns:pic="http://schemas.openxmlformats.org/drawingml/2006/picture">
                  <pic:nvPicPr>
                    <pic:cNvPr id="7378" name="Picture 7378"/>
                    <pic:cNvPicPr/>
                  </pic:nvPicPr>
                  <pic:blipFill>
                    <a:blip r:embed="rId10"/>
                    <a:stretch>
                      <a:fillRect/>
                    </a:stretch>
                  </pic:blipFill>
                  <pic:spPr>
                    <a:xfrm>
                      <a:off x="0" y="0"/>
                      <a:ext cx="13724" cy="18288"/>
                    </a:xfrm>
                    <a:prstGeom prst="rect">
                      <a:avLst/>
                    </a:prstGeom>
                  </pic:spPr>
                </pic:pic>
              </a:graphicData>
            </a:graphic>
          </wp:inline>
        </w:drawing>
      </w:r>
    </w:p>
    <w:p w14:paraId="633CCEB0" w14:textId="670E3FFF" w:rsidR="00FB6A43" w:rsidRPr="00F36D22" w:rsidRDefault="004D7AE3" w:rsidP="00341A1A">
      <w:pPr>
        <w:numPr>
          <w:ilvl w:val="0"/>
          <w:numId w:val="2"/>
        </w:numPr>
        <w:jc w:val="left"/>
        <w:rPr>
          <w:rFonts w:asciiTheme="minorHAnsi" w:hAnsiTheme="minorHAnsi" w:cstheme="minorHAnsi"/>
          <w:sz w:val="22"/>
        </w:rPr>
      </w:pPr>
      <w:r w:rsidRPr="00F36D22">
        <w:rPr>
          <w:rFonts w:asciiTheme="minorHAnsi" w:hAnsiTheme="minorHAnsi" w:cstheme="minorHAnsi"/>
          <w:sz w:val="22"/>
        </w:rPr>
        <w:t>Ov</w:t>
      </w:r>
      <w:r w:rsidR="0024715A" w:rsidRPr="00F36D22">
        <w:rPr>
          <w:rFonts w:asciiTheme="minorHAnsi" w:hAnsiTheme="minorHAnsi" w:cstheme="minorHAnsi"/>
          <w:sz w:val="22"/>
        </w:rPr>
        <w:t>e</w:t>
      </w:r>
      <w:r w:rsidRPr="00F36D22">
        <w:rPr>
          <w:rFonts w:asciiTheme="minorHAnsi" w:hAnsiTheme="minorHAnsi" w:cstheme="minorHAnsi"/>
          <w:sz w:val="22"/>
        </w:rPr>
        <w:t>rs</w:t>
      </w:r>
      <w:r w:rsidR="0024715A" w:rsidRPr="00F36D22">
        <w:rPr>
          <w:rFonts w:asciiTheme="minorHAnsi" w:hAnsiTheme="minorHAnsi" w:cstheme="minorHAnsi"/>
          <w:sz w:val="22"/>
        </w:rPr>
        <w:t>ee</w:t>
      </w:r>
      <w:r w:rsidRPr="00F36D22">
        <w:rPr>
          <w:rFonts w:asciiTheme="minorHAnsi" w:hAnsiTheme="minorHAnsi" w:cstheme="minorHAnsi"/>
          <w:sz w:val="22"/>
        </w:rPr>
        <w:t xml:space="preserve"> financial and contractual agreements related to supervised areas.</w:t>
      </w:r>
    </w:p>
    <w:p w14:paraId="2ED230F9" w14:textId="1C325DB3" w:rsidR="00FB6A43" w:rsidRPr="00F36D22" w:rsidRDefault="004D7AE3" w:rsidP="00341A1A">
      <w:pPr>
        <w:numPr>
          <w:ilvl w:val="0"/>
          <w:numId w:val="2"/>
        </w:numPr>
        <w:jc w:val="left"/>
        <w:rPr>
          <w:rFonts w:asciiTheme="minorHAnsi" w:hAnsiTheme="minorHAnsi" w:cstheme="minorHAnsi"/>
          <w:sz w:val="22"/>
        </w:rPr>
      </w:pPr>
      <w:r w:rsidRPr="00F36D22">
        <w:rPr>
          <w:rFonts w:asciiTheme="minorHAnsi" w:hAnsiTheme="minorHAnsi" w:cstheme="minorHAnsi"/>
          <w:sz w:val="22"/>
        </w:rPr>
        <w:t>Serv</w:t>
      </w:r>
      <w:r w:rsidR="0067170F" w:rsidRPr="00F36D22">
        <w:rPr>
          <w:rFonts w:asciiTheme="minorHAnsi" w:hAnsiTheme="minorHAnsi" w:cstheme="minorHAnsi"/>
          <w:sz w:val="22"/>
        </w:rPr>
        <w:t>e</w:t>
      </w:r>
      <w:r w:rsidRPr="00F36D22">
        <w:rPr>
          <w:rFonts w:asciiTheme="minorHAnsi" w:hAnsiTheme="minorHAnsi" w:cstheme="minorHAnsi"/>
          <w:sz w:val="22"/>
        </w:rPr>
        <w:t xml:space="preserve"> on state and national committees and boards as a contact with partnering agencies.</w:t>
      </w:r>
      <w:r w:rsidRPr="00F36D22">
        <w:rPr>
          <w:rFonts w:asciiTheme="minorHAnsi" w:hAnsiTheme="minorHAnsi" w:cstheme="minorHAnsi"/>
          <w:noProof/>
          <w:sz w:val="22"/>
        </w:rPr>
        <w:drawing>
          <wp:inline distT="0" distB="0" distL="0" distR="0" wp14:anchorId="68DC774E" wp14:editId="6CD9E1A5">
            <wp:extent cx="4574" cy="9144"/>
            <wp:effectExtent l="0" t="0" r="0" b="0"/>
            <wp:docPr id="1231" name="Picture 1231"/>
            <wp:cNvGraphicFramePr/>
            <a:graphic xmlns:a="http://schemas.openxmlformats.org/drawingml/2006/main">
              <a:graphicData uri="http://schemas.openxmlformats.org/drawingml/2006/picture">
                <pic:pic xmlns:pic="http://schemas.openxmlformats.org/drawingml/2006/picture">
                  <pic:nvPicPr>
                    <pic:cNvPr id="1231" name="Picture 1231"/>
                    <pic:cNvPicPr/>
                  </pic:nvPicPr>
                  <pic:blipFill>
                    <a:blip r:embed="rId11"/>
                    <a:stretch>
                      <a:fillRect/>
                    </a:stretch>
                  </pic:blipFill>
                  <pic:spPr>
                    <a:xfrm>
                      <a:off x="0" y="0"/>
                      <a:ext cx="4574" cy="9144"/>
                    </a:xfrm>
                    <a:prstGeom prst="rect">
                      <a:avLst/>
                    </a:prstGeom>
                  </pic:spPr>
                </pic:pic>
              </a:graphicData>
            </a:graphic>
          </wp:inline>
        </w:drawing>
      </w:r>
    </w:p>
    <w:p w14:paraId="50AD7DAC" w14:textId="4C44C3B0" w:rsidR="00FB6A43" w:rsidRPr="00F36D22" w:rsidRDefault="004D7AE3" w:rsidP="00341A1A">
      <w:pPr>
        <w:numPr>
          <w:ilvl w:val="0"/>
          <w:numId w:val="2"/>
        </w:numPr>
        <w:jc w:val="left"/>
        <w:rPr>
          <w:rFonts w:asciiTheme="minorHAnsi" w:hAnsiTheme="minorHAnsi" w:cstheme="minorHAnsi"/>
          <w:sz w:val="22"/>
        </w:rPr>
      </w:pPr>
      <w:r w:rsidRPr="00F36D22">
        <w:rPr>
          <w:rFonts w:asciiTheme="minorHAnsi" w:hAnsiTheme="minorHAnsi" w:cstheme="minorHAnsi"/>
          <w:sz w:val="22"/>
        </w:rPr>
        <w:t xml:space="preserve">Analyze </w:t>
      </w:r>
      <w:r w:rsidR="0067170F" w:rsidRPr="00F36D22">
        <w:rPr>
          <w:rFonts w:asciiTheme="minorHAnsi" w:hAnsiTheme="minorHAnsi" w:cstheme="minorHAnsi"/>
          <w:sz w:val="22"/>
        </w:rPr>
        <w:t>performance</w:t>
      </w:r>
      <w:r w:rsidRPr="00F36D22">
        <w:rPr>
          <w:rFonts w:asciiTheme="minorHAnsi" w:hAnsiTheme="minorHAnsi" w:cstheme="minorHAnsi"/>
          <w:sz w:val="22"/>
        </w:rPr>
        <w:t xml:space="preserve"> data from a variety of reports to determine improvement strategies </w:t>
      </w:r>
      <w:r w:rsidRPr="00F36D22">
        <w:rPr>
          <w:rFonts w:asciiTheme="minorHAnsi" w:hAnsiTheme="minorHAnsi" w:cstheme="minorHAnsi"/>
          <w:noProof/>
          <w:sz w:val="22"/>
        </w:rPr>
        <w:drawing>
          <wp:inline distT="0" distB="0" distL="0" distR="0" wp14:anchorId="7DB26FDF" wp14:editId="417AC4CF">
            <wp:extent cx="4575" cy="9144"/>
            <wp:effectExtent l="0" t="0" r="0" b="0"/>
            <wp:docPr id="1232"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12"/>
                    <a:stretch>
                      <a:fillRect/>
                    </a:stretch>
                  </pic:blipFill>
                  <pic:spPr>
                    <a:xfrm>
                      <a:off x="0" y="0"/>
                      <a:ext cx="4575" cy="9144"/>
                    </a:xfrm>
                    <a:prstGeom prst="rect">
                      <a:avLst/>
                    </a:prstGeom>
                  </pic:spPr>
                </pic:pic>
              </a:graphicData>
            </a:graphic>
          </wp:inline>
        </w:drawing>
      </w:r>
      <w:r w:rsidRPr="00F36D22">
        <w:rPr>
          <w:rFonts w:asciiTheme="minorHAnsi" w:hAnsiTheme="minorHAnsi" w:cstheme="minorHAnsi"/>
          <w:sz w:val="22"/>
        </w:rPr>
        <w:t>for our statewide system</w:t>
      </w:r>
      <w:r w:rsidR="001B2838">
        <w:rPr>
          <w:rFonts w:asciiTheme="minorHAnsi" w:hAnsiTheme="minorHAnsi" w:cstheme="minorHAnsi"/>
          <w:sz w:val="22"/>
        </w:rPr>
        <w:t>.</w:t>
      </w:r>
    </w:p>
    <w:p w14:paraId="2ABB18AF" w14:textId="77777777" w:rsidR="00FB6A43" w:rsidRPr="00F36D22" w:rsidRDefault="004D7AE3" w:rsidP="00341A1A">
      <w:pPr>
        <w:numPr>
          <w:ilvl w:val="0"/>
          <w:numId w:val="2"/>
        </w:numPr>
        <w:spacing w:after="406"/>
        <w:jc w:val="left"/>
        <w:rPr>
          <w:rFonts w:asciiTheme="minorHAnsi" w:hAnsiTheme="minorHAnsi" w:cstheme="minorHAnsi"/>
          <w:sz w:val="22"/>
        </w:rPr>
      </w:pPr>
      <w:r w:rsidRPr="00F36D22">
        <w:rPr>
          <w:rFonts w:asciiTheme="minorHAnsi" w:hAnsiTheme="minorHAnsi" w:cstheme="minorHAnsi"/>
          <w:sz w:val="22"/>
        </w:rPr>
        <w:t>Assist State Director in agency operations and achievement of performance measures.</w:t>
      </w:r>
    </w:p>
    <w:p w14:paraId="203F5C35" w14:textId="2E086BAB" w:rsidR="00CB1622" w:rsidRPr="0023083E" w:rsidRDefault="00CB1622" w:rsidP="00341A1A">
      <w:pPr>
        <w:jc w:val="left"/>
        <w:rPr>
          <w:rFonts w:ascii="Calibri" w:hAnsi="Calibri" w:cs="Calibri"/>
          <w:sz w:val="22"/>
        </w:rPr>
      </w:pPr>
      <w:r>
        <w:rPr>
          <w:rFonts w:ascii="Calibri" w:hAnsi="Calibri" w:cs="Calibri"/>
          <w:b/>
          <w:bCs/>
          <w:sz w:val="28"/>
          <w:szCs w:val="32"/>
        </w:rPr>
        <w:lastRenderedPageBreak/>
        <w:t>Salary and Benefits</w:t>
      </w:r>
      <w:r>
        <w:rPr>
          <w:rFonts w:ascii="Calibri" w:hAnsi="Calibri" w:cs="Calibri"/>
          <w:b/>
          <w:bCs/>
          <w:sz w:val="28"/>
          <w:szCs w:val="32"/>
        </w:rPr>
        <w:br/>
      </w:r>
      <w:r>
        <w:rPr>
          <w:rFonts w:ascii="Calibri" w:hAnsi="Calibri" w:cs="Calibri"/>
          <w:sz w:val="22"/>
        </w:rPr>
        <w:t>$70,766.48 - $107,210.14</w:t>
      </w:r>
    </w:p>
    <w:p w14:paraId="39C11201" w14:textId="77777777" w:rsidR="00CB1622" w:rsidRPr="0023083E" w:rsidRDefault="00CB1622" w:rsidP="00341A1A">
      <w:pPr>
        <w:pStyle w:val="ListParagraph"/>
        <w:numPr>
          <w:ilvl w:val="0"/>
          <w:numId w:val="5"/>
        </w:numPr>
        <w:spacing w:after="0" w:line="240" w:lineRule="auto"/>
        <w:jc w:val="left"/>
        <w:rPr>
          <w:rFonts w:ascii="Calibri" w:hAnsi="Calibri" w:cs="Calibri"/>
          <w:sz w:val="22"/>
        </w:rPr>
      </w:pPr>
      <w:r w:rsidRPr="0023083E">
        <w:rPr>
          <w:rFonts w:ascii="Calibri" w:hAnsi="Calibri" w:cs="Calibri"/>
          <w:sz w:val="22"/>
        </w:rPr>
        <w:t xml:space="preserve">The state provides a benefit allowance to help you pay for insurance premiums which include health, dental, life, and disability insurance. </w:t>
      </w:r>
    </w:p>
    <w:p w14:paraId="3EDC8568" w14:textId="77777777" w:rsidR="00CB1622" w:rsidRPr="004631A1" w:rsidRDefault="00CB1622" w:rsidP="00341A1A">
      <w:pPr>
        <w:pStyle w:val="ListParagraph"/>
        <w:numPr>
          <w:ilvl w:val="0"/>
          <w:numId w:val="5"/>
        </w:numPr>
        <w:spacing w:after="0" w:line="240" w:lineRule="auto"/>
        <w:jc w:val="left"/>
        <w:rPr>
          <w:rFonts w:ascii="Calibri" w:hAnsi="Calibri" w:cs="Calibri"/>
          <w:sz w:val="22"/>
        </w:rPr>
      </w:pPr>
      <w:r w:rsidRPr="004631A1">
        <w:rPr>
          <w:rFonts w:ascii="Calibri" w:hAnsi="Calibri" w:cs="Calibri"/>
          <w:sz w:val="22"/>
        </w:rPr>
        <w:t>The amount of your allowance, $9,051.60 - $21,942.72, is determined based upon the dependents you choose to include in health coverage.</w:t>
      </w:r>
    </w:p>
    <w:p w14:paraId="2CF6C6D7" w14:textId="77777777" w:rsidR="00CB1622" w:rsidRPr="0023083E" w:rsidRDefault="00CB1622" w:rsidP="00341A1A">
      <w:pPr>
        <w:pStyle w:val="ListParagraph"/>
        <w:numPr>
          <w:ilvl w:val="0"/>
          <w:numId w:val="5"/>
        </w:numPr>
        <w:spacing w:after="0" w:line="240" w:lineRule="auto"/>
        <w:jc w:val="left"/>
        <w:rPr>
          <w:rFonts w:ascii="Calibri" w:hAnsi="Calibri" w:cs="Calibri"/>
          <w:sz w:val="22"/>
        </w:rPr>
      </w:pPr>
      <w:r w:rsidRPr="0023083E">
        <w:rPr>
          <w:rFonts w:ascii="Calibri" w:hAnsi="Calibri" w:cs="Calibri"/>
          <w:sz w:val="22"/>
        </w:rPr>
        <w:t>State paid teacher’s retirement pension and flexible benefits plan.</w:t>
      </w:r>
    </w:p>
    <w:p w14:paraId="1236FAB4" w14:textId="77777777" w:rsidR="00CB1622" w:rsidRPr="0023083E" w:rsidRDefault="00CB1622" w:rsidP="00341A1A">
      <w:pPr>
        <w:pStyle w:val="ListParagraph"/>
        <w:numPr>
          <w:ilvl w:val="0"/>
          <w:numId w:val="5"/>
        </w:numPr>
        <w:spacing w:after="0" w:line="240" w:lineRule="auto"/>
        <w:jc w:val="left"/>
        <w:rPr>
          <w:rFonts w:ascii="Calibri" w:hAnsi="Calibri" w:cs="Calibri"/>
          <w:sz w:val="22"/>
        </w:rPr>
      </w:pPr>
      <w:r w:rsidRPr="0023083E">
        <w:rPr>
          <w:rFonts w:ascii="Calibri" w:hAnsi="Calibri" w:cs="Calibri"/>
          <w:sz w:val="22"/>
        </w:rPr>
        <w:t xml:space="preserve">Vacation leave </w:t>
      </w:r>
      <w:r>
        <w:rPr>
          <w:rFonts w:ascii="Calibri" w:hAnsi="Calibri" w:cs="Calibri"/>
          <w:sz w:val="22"/>
        </w:rPr>
        <w:t>and</w:t>
      </w:r>
      <w:r w:rsidRPr="0023083E">
        <w:rPr>
          <w:rFonts w:ascii="Calibri" w:hAnsi="Calibri" w:cs="Calibri"/>
          <w:sz w:val="22"/>
        </w:rPr>
        <w:t xml:space="preserve"> 15 days sick leave and 11 paid holidays</w:t>
      </w:r>
    </w:p>
    <w:p w14:paraId="623C81A3" w14:textId="77777777" w:rsidR="00CB1622" w:rsidRPr="0023083E" w:rsidRDefault="00CB1622" w:rsidP="00341A1A">
      <w:pPr>
        <w:pStyle w:val="ListParagraph"/>
        <w:numPr>
          <w:ilvl w:val="0"/>
          <w:numId w:val="5"/>
        </w:numPr>
        <w:spacing w:after="0" w:line="240" w:lineRule="auto"/>
        <w:jc w:val="left"/>
        <w:rPr>
          <w:rFonts w:ascii="Calibri" w:hAnsi="Calibri" w:cs="Calibri"/>
          <w:sz w:val="22"/>
        </w:rPr>
      </w:pPr>
      <w:r w:rsidRPr="0023083E">
        <w:rPr>
          <w:rFonts w:ascii="Calibri" w:hAnsi="Calibri" w:cs="Calibri"/>
          <w:sz w:val="22"/>
        </w:rPr>
        <w:t xml:space="preserve">Employee assistance program and flex-time work schedule options. </w:t>
      </w:r>
    </w:p>
    <w:p w14:paraId="46463789" w14:textId="67D21BF0" w:rsidR="00CB1622" w:rsidRDefault="00CB1622" w:rsidP="00341A1A">
      <w:pPr>
        <w:spacing w:after="5" w:line="255" w:lineRule="auto"/>
        <w:ind w:left="13" w:right="94"/>
        <w:jc w:val="left"/>
        <w:rPr>
          <w:rFonts w:ascii="Calibri" w:hAnsi="Calibri" w:cs="Calibri"/>
          <w:sz w:val="22"/>
        </w:rPr>
      </w:pPr>
      <w:r w:rsidRPr="0023083E">
        <w:rPr>
          <w:rFonts w:ascii="Calibri" w:hAnsi="Calibri" w:cs="Calibri"/>
          <w:sz w:val="22"/>
        </w:rPr>
        <w:t xml:space="preserve">Total salary and benefits package valued at </w:t>
      </w:r>
      <w:r>
        <w:rPr>
          <w:rFonts w:ascii="Calibri" w:hAnsi="Calibri" w:cs="Calibri"/>
          <w:sz w:val="22"/>
        </w:rPr>
        <w:t>$86,818.79 - $138,896.65.</w:t>
      </w:r>
    </w:p>
    <w:p w14:paraId="1D42A1A1" w14:textId="77777777" w:rsidR="00CB1622" w:rsidRDefault="00CB1622" w:rsidP="00341A1A">
      <w:pPr>
        <w:spacing w:after="108" w:line="259" w:lineRule="auto"/>
        <w:ind w:left="24" w:hanging="10"/>
        <w:jc w:val="left"/>
        <w:rPr>
          <w:rFonts w:asciiTheme="minorHAnsi" w:hAnsiTheme="minorHAnsi" w:cstheme="minorHAnsi"/>
          <w:sz w:val="22"/>
          <w:u w:val="single" w:color="000000"/>
        </w:rPr>
      </w:pPr>
    </w:p>
    <w:p w14:paraId="5AE0F1A0" w14:textId="7C70EA98" w:rsidR="00FB6A43" w:rsidRPr="00F36D22" w:rsidRDefault="00341A1A" w:rsidP="00341A1A">
      <w:pPr>
        <w:spacing w:after="108" w:line="259" w:lineRule="auto"/>
        <w:ind w:left="10" w:hanging="10"/>
        <w:jc w:val="left"/>
        <w:rPr>
          <w:rFonts w:asciiTheme="minorHAnsi" w:hAnsiTheme="minorHAnsi" w:cstheme="minorHAnsi"/>
          <w:sz w:val="22"/>
        </w:rPr>
      </w:pPr>
      <w:r w:rsidRPr="00341A1A">
        <w:rPr>
          <w:rFonts w:asciiTheme="minorHAnsi" w:hAnsiTheme="minorHAnsi" w:cstheme="minorHAnsi"/>
          <w:b/>
          <w:bCs/>
          <w:sz w:val="28"/>
          <w:szCs w:val="28"/>
        </w:rPr>
        <w:t>Management Responsibility</w:t>
      </w:r>
      <w:r>
        <w:rPr>
          <w:rFonts w:asciiTheme="minorHAnsi" w:hAnsiTheme="minorHAnsi" w:cstheme="minorHAnsi"/>
          <w:b/>
          <w:bCs/>
          <w:sz w:val="28"/>
          <w:szCs w:val="28"/>
        </w:rPr>
        <w:br/>
      </w:r>
      <w:r w:rsidR="004D7AE3" w:rsidRPr="00F36D22">
        <w:rPr>
          <w:rFonts w:asciiTheme="minorHAnsi" w:hAnsiTheme="minorHAnsi" w:cstheme="minorHAnsi"/>
          <w:sz w:val="22"/>
        </w:rPr>
        <w:t xml:space="preserve">Directly supervise employees and shares </w:t>
      </w:r>
      <w:r w:rsidR="00771D70" w:rsidRPr="00F36D22">
        <w:rPr>
          <w:rFonts w:asciiTheme="minorHAnsi" w:hAnsiTheme="minorHAnsi" w:cstheme="minorHAnsi"/>
          <w:sz w:val="22"/>
        </w:rPr>
        <w:t>responsibility</w:t>
      </w:r>
      <w:r w:rsidR="004D7AE3" w:rsidRPr="00F36D22">
        <w:rPr>
          <w:rFonts w:asciiTheme="minorHAnsi" w:hAnsiTheme="minorHAnsi" w:cstheme="minorHAnsi"/>
          <w:sz w:val="22"/>
        </w:rPr>
        <w:t xml:space="preserve"> for hiring/ termination, promoting, and </w:t>
      </w:r>
      <w:r w:rsidR="004D7AE3" w:rsidRPr="00F36D22">
        <w:rPr>
          <w:rFonts w:asciiTheme="minorHAnsi" w:hAnsiTheme="minorHAnsi" w:cstheme="minorHAnsi"/>
          <w:noProof/>
          <w:sz w:val="22"/>
        </w:rPr>
        <w:drawing>
          <wp:inline distT="0" distB="0" distL="0" distR="0" wp14:anchorId="1DDD0A59" wp14:editId="43E2C74E">
            <wp:extent cx="4575" cy="9144"/>
            <wp:effectExtent l="0" t="0" r="0" b="0"/>
            <wp:docPr id="1233" name="Picture 1233"/>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13"/>
                    <a:stretch>
                      <a:fillRect/>
                    </a:stretch>
                  </pic:blipFill>
                  <pic:spPr>
                    <a:xfrm>
                      <a:off x="0" y="0"/>
                      <a:ext cx="4575" cy="9144"/>
                    </a:xfrm>
                    <a:prstGeom prst="rect">
                      <a:avLst/>
                    </a:prstGeom>
                  </pic:spPr>
                </pic:pic>
              </a:graphicData>
            </a:graphic>
          </wp:inline>
        </w:drawing>
      </w:r>
      <w:r w:rsidR="004D7AE3" w:rsidRPr="00F36D22">
        <w:rPr>
          <w:rFonts w:asciiTheme="minorHAnsi" w:hAnsiTheme="minorHAnsi" w:cstheme="minorHAnsi"/>
          <w:sz w:val="22"/>
        </w:rPr>
        <w:t>determining pay with the State Director. Responsibility for scheduling/ assigning work and measuring performance.</w:t>
      </w:r>
      <w:r w:rsidR="004D7AE3" w:rsidRPr="00F36D22">
        <w:rPr>
          <w:rFonts w:asciiTheme="minorHAnsi" w:hAnsiTheme="minorHAnsi" w:cstheme="minorHAnsi"/>
          <w:noProof/>
          <w:sz w:val="22"/>
        </w:rPr>
        <w:drawing>
          <wp:inline distT="0" distB="0" distL="0" distR="0" wp14:anchorId="6E04E668" wp14:editId="4D081346">
            <wp:extent cx="4575" cy="9144"/>
            <wp:effectExtent l="0" t="0" r="0" b="0"/>
            <wp:docPr id="1234"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5"/>
                    <a:stretch>
                      <a:fillRect/>
                    </a:stretch>
                  </pic:blipFill>
                  <pic:spPr>
                    <a:xfrm>
                      <a:off x="0" y="0"/>
                      <a:ext cx="4575" cy="9144"/>
                    </a:xfrm>
                    <a:prstGeom prst="rect">
                      <a:avLst/>
                    </a:prstGeom>
                  </pic:spPr>
                </pic:pic>
              </a:graphicData>
            </a:graphic>
          </wp:inline>
        </w:drawing>
      </w:r>
    </w:p>
    <w:p w14:paraId="5B675804" w14:textId="30D8BD01" w:rsidR="00FB6A43" w:rsidRPr="00F36D22" w:rsidRDefault="00341A1A" w:rsidP="00341A1A">
      <w:pPr>
        <w:spacing w:after="108" w:line="259" w:lineRule="auto"/>
        <w:ind w:left="10" w:hanging="10"/>
        <w:jc w:val="left"/>
        <w:rPr>
          <w:rFonts w:asciiTheme="minorHAnsi" w:hAnsiTheme="minorHAnsi" w:cstheme="minorHAnsi"/>
          <w:sz w:val="22"/>
        </w:rPr>
      </w:pPr>
      <w:r w:rsidRPr="00341A1A">
        <w:rPr>
          <w:rFonts w:asciiTheme="minorHAnsi" w:hAnsiTheme="minorHAnsi" w:cstheme="minorHAnsi"/>
          <w:b/>
          <w:bCs/>
          <w:sz w:val="28"/>
          <w:szCs w:val="28"/>
          <w:u w:color="000000"/>
        </w:rPr>
        <w:t>Communication Skills</w:t>
      </w:r>
      <w:r>
        <w:rPr>
          <w:rFonts w:asciiTheme="minorHAnsi" w:hAnsiTheme="minorHAnsi" w:cstheme="minorHAnsi"/>
          <w:b/>
          <w:bCs/>
          <w:sz w:val="28"/>
          <w:szCs w:val="28"/>
          <w:u w:color="000000"/>
        </w:rPr>
        <w:br/>
      </w:r>
      <w:r w:rsidR="004D7AE3" w:rsidRPr="00F36D22">
        <w:rPr>
          <w:rFonts w:asciiTheme="minorHAnsi" w:hAnsiTheme="minorHAnsi" w:cstheme="minorHAnsi"/>
          <w:sz w:val="22"/>
        </w:rPr>
        <w:t xml:space="preserve">Requires ability to read, analyze, and interpret the most complex documents. Ability to respond effectively to the most sensitive inquiries or complaints. Ability to write </w:t>
      </w:r>
      <w:r w:rsidR="009B5FDA" w:rsidRPr="00F36D22">
        <w:rPr>
          <w:rFonts w:asciiTheme="minorHAnsi" w:hAnsiTheme="minorHAnsi" w:cstheme="minorHAnsi"/>
          <w:sz w:val="22"/>
        </w:rPr>
        <w:t>speeches</w:t>
      </w:r>
      <w:r w:rsidR="004D7AE3" w:rsidRPr="00F36D22">
        <w:rPr>
          <w:rFonts w:asciiTheme="minorHAnsi" w:hAnsiTheme="minorHAnsi" w:cstheme="minorHAnsi"/>
          <w:sz w:val="22"/>
        </w:rPr>
        <w:t xml:space="preserve"> and articles using original or innovative techniques or style. Ability to make effective and persuasive speeches and presentations on complex topics to top managements public groups, and/or board of directors. Ability to communicate extremely technical and complex concepts to top </w:t>
      </w:r>
      <w:r w:rsidR="009B5FDA" w:rsidRPr="00F36D22">
        <w:rPr>
          <w:rFonts w:asciiTheme="minorHAnsi" w:hAnsiTheme="minorHAnsi" w:cstheme="minorHAnsi"/>
          <w:sz w:val="22"/>
        </w:rPr>
        <w:t>management</w:t>
      </w:r>
      <w:r w:rsidR="004D7AE3" w:rsidRPr="00F36D22">
        <w:rPr>
          <w:rFonts w:asciiTheme="minorHAnsi" w:hAnsiTheme="minorHAnsi" w:cstheme="minorHAnsi"/>
          <w:sz w:val="22"/>
        </w:rPr>
        <w:t xml:space="preserve"> and the board of directors.</w:t>
      </w:r>
    </w:p>
    <w:p w14:paraId="2939AA9D" w14:textId="3C10323F" w:rsidR="00FB6A43" w:rsidRPr="00F36D22" w:rsidRDefault="004D7AE3" w:rsidP="00341A1A">
      <w:pPr>
        <w:spacing w:after="108" w:line="259" w:lineRule="auto"/>
        <w:ind w:left="-4" w:hanging="10"/>
        <w:jc w:val="left"/>
        <w:rPr>
          <w:rFonts w:asciiTheme="minorHAnsi" w:hAnsiTheme="minorHAnsi" w:cstheme="minorHAnsi"/>
          <w:sz w:val="22"/>
        </w:rPr>
      </w:pPr>
      <w:r w:rsidRPr="00F36D22">
        <w:rPr>
          <w:rFonts w:asciiTheme="minorHAnsi" w:hAnsiTheme="minorHAnsi" w:cstheme="minorHAnsi"/>
          <w:noProof/>
          <w:sz w:val="22"/>
        </w:rPr>
        <w:drawing>
          <wp:inline distT="0" distB="0" distL="0" distR="0" wp14:anchorId="08D268B6" wp14:editId="0B07B8D4">
            <wp:extent cx="4575" cy="9144"/>
            <wp:effectExtent l="0" t="0" r="0" b="0"/>
            <wp:docPr id="3527" name="Picture 3527"/>
            <wp:cNvGraphicFramePr/>
            <a:graphic xmlns:a="http://schemas.openxmlformats.org/drawingml/2006/main">
              <a:graphicData uri="http://schemas.openxmlformats.org/drawingml/2006/picture">
                <pic:pic xmlns:pic="http://schemas.openxmlformats.org/drawingml/2006/picture">
                  <pic:nvPicPr>
                    <pic:cNvPr id="3527" name="Picture 3527"/>
                    <pic:cNvPicPr/>
                  </pic:nvPicPr>
                  <pic:blipFill>
                    <a:blip r:embed="rId14"/>
                    <a:stretch>
                      <a:fillRect/>
                    </a:stretch>
                  </pic:blipFill>
                  <pic:spPr>
                    <a:xfrm>
                      <a:off x="0" y="0"/>
                      <a:ext cx="4575" cy="9144"/>
                    </a:xfrm>
                    <a:prstGeom prst="rect">
                      <a:avLst/>
                    </a:prstGeom>
                  </pic:spPr>
                </pic:pic>
              </a:graphicData>
            </a:graphic>
          </wp:inline>
        </w:drawing>
      </w:r>
      <w:r w:rsidR="00341A1A" w:rsidRPr="00341A1A">
        <w:rPr>
          <w:rFonts w:asciiTheme="minorHAnsi" w:hAnsiTheme="minorHAnsi" w:cstheme="minorHAnsi"/>
          <w:b/>
          <w:bCs/>
          <w:sz w:val="28"/>
          <w:szCs w:val="28"/>
          <w:u w:color="000000"/>
        </w:rPr>
        <w:t>Mathematical Skills</w:t>
      </w:r>
      <w:r w:rsidR="00341A1A">
        <w:rPr>
          <w:rFonts w:asciiTheme="minorHAnsi" w:hAnsiTheme="minorHAnsi" w:cstheme="minorHAnsi"/>
          <w:b/>
          <w:bCs/>
          <w:sz w:val="28"/>
          <w:szCs w:val="28"/>
          <w:u w:color="000000"/>
        </w:rPr>
        <w:br/>
      </w:r>
      <w:r w:rsidRPr="00F36D22">
        <w:rPr>
          <w:rFonts w:asciiTheme="minorHAnsi" w:hAnsiTheme="minorHAnsi" w:cstheme="minorHAnsi"/>
          <w:sz w:val="22"/>
        </w:rPr>
        <w:t>Requires ability to apply moderately complex mathematical equations as applicable. (For example: calculating discounts, interest, commissions, proportions, percentages, and volume, and applying concepts or basic algebra and geometry.</w:t>
      </w:r>
      <w:r w:rsidRPr="00F36D22">
        <w:rPr>
          <w:rFonts w:asciiTheme="minorHAnsi" w:hAnsiTheme="minorHAnsi" w:cstheme="minorHAnsi"/>
          <w:noProof/>
          <w:sz w:val="22"/>
        </w:rPr>
        <w:drawing>
          <wp:inline distT="0" distB="0" distL="0" distR="0" wp14:anchorId="424A6506" wp14:editId="3B126003">
            <wp:extent cx="4575" cy="9144"/>
            <wp:effectExtent l="0" t="0" r="0" b="0"/>
            <wp:docPr id="3528" name="Picture 3528"/>
            <wp:cNvGraphicFramePr/>
            <a:graphic xmlns:a="http://schemas.openxmlformats.org/drawingml/2006/main">
              <a:graphicData uri="http://schemas.openxmlformats.org/drawingml/2006/picture">
                <pic:pic xmlns:pic="http://schemas.openxmlformats.org/drawingml/2006/picture">
                  <pic:nvPicPr>
                    <pic:cNvPr id="3528" name="Picture 3528"/>
                    <pic:cNvPicPr/>
                  </pic:nvPicPr>
                  <pic:blipFill>
                    <a:blip r:embed="rId8"/>
                    <a:stretch>
                      <a:fillRect/>
                    </a:stretch>
                  </pic:blipFill>
                  <pic:spPr>
                    <a:xfrm>
                      <a:off x="0" y="0"/>
                      <a:ext cx="4575" cy="9144"/>
                    </a:xfrm>
                    <a:prstGeom prst="rect">
                      <a:avLst/>
                    </a:prstGeom>
                  </pic:spPr>
                </pic:pic>
              </a:graphicData>
            </a:graphic>
          </wp:inline>
        </w:drawing>
      </w:r>
    </w:p>
    <w:p w14:paraId="227C736C" w14:textId="60161336" w:rsidR="00FB6A43" w:rsidRPr="00341A1A" w:rsidRDefault="00341A1A" w:rsidP="00341A1A">
      <w:pPr>
        <w:spacing w:after="108" w:line="259" w:lineRule="auto"/>
        <w:ind w:left="-4" w:hanging="10"/>
        <w:jc w:val="left"/>
        <w:rPr>
          <w:rFonts w:asciiTheme="minorHAnsi" w:hAnsiTheme="minorHAnsi" w:cstheme="minorHAnsi"/>
          <w:b/>
          <w:bCs/>
          <w:sz w:val="28"/>
          <w:szCs w:val="28"/>
        </w:rPr>
      </w:pPr>
      <w:r w:rsidRPr="00341A1A">
        <w:rPr>
          <w:rFonts w:asciiTheme="minorHAnsi" w:hAnsiTheme="minorHAnsi" w:cstheme="minorHAnsi"/>
          <w:b/>
          <w:bCs/>
          <w:sz w:val="28"/>
          <w:szCs w:val="28"/>
        </w:rPr>
        <w:t>Reasoning Skills</w:t>
      </w:r>
      <w:r>
        <w:rPr>
          <w:rFonts w:asciiTheme="minorHAnsi" w:hAnsiTheme="minorHAnsi" w:cstheme="minorHAnsi"/>
          <w:b/>
          <w:bCs/>
          <w:sz w:val="28"/>
          <w:szCs w:val="28"/>
        </w:rPr>
        <w:br/>
      </w:r>
      <w:r w:rsidR="004D7AE3" w:rsidRPr="00F36D22">
        <w:rPr>
          <w:rFonts w:asciiTheme="minorHAnsi" w:hAnsiTheme="minorHAnsi" w:cstheme="minorHAnsi"/>
          <w:sz w:val="22"/>
        </w:rPr>
        <w:t>Requires ability to apply principles of logical thinking to a wide range of intellectual and practical problems. Ability to deal with a variety of abstract and concrete variables.</w:t>
      </w:r>
    </w:p>
    <w:p w14:paraId="6057EA9C" w14:textId="05141487" w:rsidR="00341A1A" w:rsidRDefault="00341A1A" w:rsidP="00341A1A">
      <w:pPr>
        <w:spacing w:after="60" w:line="259" w:lineRule="auto"/>
        <w:ind w:left="10" w:hanging="10"/>
        <w:jc w:val="left"/>
        <w:rPr>
          <w:rFonts w:asciiTheme="minorHAnsi" w:hAnsiTheme="minorHAnsi" w:cstheme="minorHAnsi"/>
          <w:sz w:val="22"/>
        </w:rPr>
      </w:pPr>
      <w:r w:rsidRPr="00341A1A">
        <w:rPr>
          <w:rFonts w:asciiTheme="minorHAnsi" w:hAnsiTheme="minorHAnsi" w:cstheme="minorHAnsi"/>
          <w:b/>
          <w:bCs/>
          <w:sz w:val="28"/>
          <w:szCs w:val="28"/>
        </w:rPr>
        <w:t>Special Skills and Abilities</w:t>
      </w:r>
      <w:r>
        <w:rPr>
          <w:rFonts w:asciiTheme="minorHAnsi" w:hAnsiTheme="minorHAnsi" w:cstheme="minorHAnsi"/>
          <w:b/>
          <w:bCs/>
          <w:sz w:val="28"/>
          <w:szCs w:val="28"/>
        </w:rPr>
        <w:br/>
      </w:r>
      <w:r w:rsidR="004D7AE3" w:rsidRPr="00F36D22">
        <w:rPr>
          <w:rFonts w:asciiTheme="minorHAnsi" w:hAnsiTheme="minorHAnsi" w:cstheme="minorHAnsi"/>
          <w:sz w:val="22"/>
        </w:rPr>
        <w:t xml:space="preserve">Demonstrated </w:t>
      </w:r>
      <w:r w:rsidR="009B5FDA" w:rsidRPr="00F36D22">
        <w:rPr>
          <w:rFonts w:asciiTheme="minorHAnsi" w:hAnsiTheme="minorHAnsi" w:cstheme="minorHAnsi"/>
          <w:sz w:val="22"/>
        </w:rPr>
        <w:t>Lead</w:t>
      </w:r>
      <w:r w:rsidR="00165D24" w:rsidRPr="00F36D22">
        <w:rPr>
          <w:rFonts w:asciiTheme="minorHAnsi" w:hAnsiTheme="minorHAnsi" w:cstheme="minorHAnsi"/>
          <w:sz w:val="22"/>
        </w:rPr>
        <w:t>er</w:t>
      </w:r>
      <w:r w:rsidR="009B5FDA" w:rsidRPr="00F36D22">
        <w:rPr>
          <w:rFonts w:asciiTheme="minorHAnsi" w:hAnsiTheme="minorHAnsi" w:cstheme="minorHAnsi"/>
          <w:sz w:val="22"/>
        </w:rPr>
        <w:t>s</w:t>
      </w:r>
      <w:r w:rsidR="004D7AE3" w:rsidRPr="00F36D22">
        <w:rPr>
          <w:rFonts w:asciiTheme="minorHAnsi" w:hAnsiTheme="minorHAnsi" w:cstheme="minorHAnsi"/>
          <w:sz w:val="22"/>
        </w:rPr>
        <w:t>hip and supervis</w:t>
      </w:r>
      <w:r w:rsidR="001B2838">
        <w:rPr>
          <w:rFonts w:asciiTheme="minorHAnsi" w:hAnsiTheme="minorHAnsi" w:cstheme="minorHAnsi"/>
          <w:sz w:val="22"/>
        </w:rPr>
        <w:t>ion.</w:t>
      </w:r>
    </w:p>
    <w:p w14:paraId="0C8A5CBD" w14:textId="27D056BD" w:rsidR="00FB6A43" w:rsidRPr="00341A1A" w:rsidRDefault="00341A1A" w:rsidP="00341A1A">
      <w:pPr>
        <w:spacing w:before="240" w:after="60" w:line="259" w:lineRule="auto"/>
        <w:ind w:left="10" w:hanging="10"/>
        <w:jc w:val="left"/>
        <w:rPr>
          <w:rFonts w:asciiTheme="minorHAnsi" w:hAnsiTheme="minorHAnsi" w:cstheme="minorHAnsi"/>
          <w:b/>
          <w:bCs/>
          <w:sz w:val="28"/>
          <w:szCs w:val="28"/>
        </w:rPr>
      </w:pPr>
      <w:r w:rsidRPr="00341A1A">
        <w:rPr>
          <w:rFonts w:asciiTheme="minorHAnsi" w:hAnsiTheme="minorHAnsi" w:cstheme="minorHAnsi"/>
          <w:b/>
          <w:bCs/>
          <w:sz w:val="28"/>
          <w:szCs w:val="28"/>
        </w:rPr>
        <w:t>Physical Demands</w:t>
      </w:r>
    </w:p>
    <w:p w14:paraId="409D8713" w14:textId="77777777" w:rsidR="00341A1A" w:rsidRDefault="00341A1A" w:rsidP="00341A1A">
      <w:pPr>
        <w:spacing w:after="123"/>
        <w:jc w:val="left"/>
        <w:rPr>
          <w:rFonts w:asciiTheme="minorHAnsi" w:hAnsiTheme="minorHAnsi" w:cstheme="minorHAnsi"/>
          <w:sz w:val="22"/>
        </w:rPr>
      </w:pPr>
      <w:r>
        <w:rPr>
          <w:rFonts w:asciiTheme="minorHAnsi" w:hAnsiTheme="minorHAnsi" w:cstheme="minorHAnsi"/>
          <w:sz w:val="22"/>
        </w:rPr>
        <w:t>Ability to</w:t>
      </w:r>
      <w:r w:rsidR="004D7AE3" w:rsidRPr="00F36D22">
        <w:rPr>
          <w:rFonts w:asciiTheme="minorHAnsi" w:hAnsiTheme="minorHAnsi" w:cstheme="minorHAnsi"/>
          <w:sz w:val="22"/>
        </w:rPr>
        <w:t xml:space="preserve"> </w:t>
      </w:r>
      <w:r w:rsidR="00A66DDC" w:rsidRPr="00F36D22">
        <w:rPr>
          <w:rFonts w:asciiTheme="minorHAnsi" w:hAnsiTheme="minorHAnsi" w:cstheme="minorHAnsi"/>
          <w:sz w:val="22"/>
        </w:rPr>
        <w:t>lift</w:t>
      </w:r>
      <w:r w:rsidR="004D7AE3" w:rsidRPr="00F36D22">
        <w:rPr>
          <w:rFonts w:asciiTheme="minorHAnsi" w:hAnsiTheme="minorHAnsi" w:cstheme="minorHAnsi"/>
          <w:sz w:val="22"/>
        </w:rPr>
        <w:t xml:space="preserve"> </w:t>
      </w:r>
      <w:r>
        <w:rPr>
          <w:rFonts w:asciiTheme="minorHAnsi" w:hAnsiTheme="minorHAnsi" w:cstheme="minorHAnsi"/>
          <w:sz w:val="22"/>
        </w:rPr>
        <w:t>50</w:t>
      </w:r>
      <w:r w:rsidR="004D7AE3" w:rsidRPr="00F36D22">
        <w:rPr>
          <w:rFonts w:asciiTheme="minorHAnsi" w:hAnsiTheme="minorHAnsi" w:cstheme="minorHAnsi"/>
          <w:sz w:val="22"/>
        </w:rPr>
        <w:t xml:space="preserve"> </w:t>
      </w:r>
      <w:r>
        <w:rPr>
          <w:rFonts w:asciiTheme="minorHAnsi" w:hAnsiTheme="minorHAnsi" w:cstheme="minorHAnsi"/>
          <w:sz w:val="22"/>
        </w:rPr>
        <w:t>pounds</w:t>
      </w:r>
      <w:r w:rsidR="00165D24" w:rsidRPr="00F36D22">
        <w:rPr>
          <w:rFonts w:asciiTheme="minorHAnsi" w:hAnsiTheme="minorHAnsi" w:cstheme="minorHAnsi"/>
          <w:sz w:val="22"/>
        </w:rPr>
        <w:t xml:space="preserve"> </w:t>
      </w:r>
      <w:r w:rsidR="009B5FDA" w:rsidRPr="00F36D22">
        <w:rPr>
          <w:rFonts w:asciiTheme="minorHAnsi" w:hAnsiTheme="minorHAnsi" w:cstheme="minorHAnsi"/>
          <w:sz w:val="22"/>
        </w:rPr>
        <w:t xml:space="preserve">with or without reasonable </w:t>
      </w:r>
      <w:r w:rsidRPr="00F36D22">
        <w:rPr>
          <w:rFonts w:asciiTheme="minorHAnsi" w:hAnsiTheme="minorHAnsi" w:cstheme="minorHAnsi"/>
          <w:sz w:val="22"/>
        </w:rPr>
        <w:t>accommodation</w:t>
      </w:r>
      <w:r w:rsidR="00165D24" w:rsidRPr="00F36D22">
        <w:rPr>
          <w:rFonts w:asciiTheme="minorHAnsi" w:hAnsiTheme="minorHAnsi" w:cstheme="minorHAnsi"/>
          <w:sz w:val="22"/>
        </w:rPr>
        <w:t>.</w:t>
      </w:r>
    </w:p>
    <w:p w14:paraId="165F6A69" w14:textId="0989D4A7" w:rsidR="00FB6A43" w:rsidRPr="00341A1A" w:rsidRDefault="00341A1A" w:rsidP="00341A1A">
      <w:pPr>
        <w:spacing w:before="240" w:after="123"/>
        <w:jc w:val="left"/>
        <w:rPr>
          <w:rFonts w:asciiTheme="minorHAnsi" w:hAnsiTheme="minorHAnsi" w:cstheme="minorHAnsi"/>
          <w:b/>
          <w:bCs/>
          <w:sz w:val="28"/>
          <w:szCs w:val="28"/>
          <w:u w:color="000000"/>
        </w:rPr>
      </w:pPr>
      <w:r w:rsidRPr="00341A1A">
        <w:rPr>
          <w:rFonts w:asciiTheme="minorHAnsi" w:hAnsiTheme="minorHAnsi" w:cstheme="minorHAnsi"/>
          <w:b/>
          <w:bCs/>
          <w:sz w:val="28"/>
          <w:szCs w:val="28"/>
          <w:u w:color="000000"/>
        </w:rPr>
        <w:t>Work Environment</w:t>
      </w:r>
      <w:r>
        <w:rPr>
          <w:rFonts w:asciiTheme="minorHAnsi" w:hAnsiTheme="minorHAnsi" w:cstheme="minorHAnsi"/>
          <w:b/>
          <w:bCs/>
          <w:sz w:val="28"/>
          <w:szCs w:val="28"/>
          <w:u w:color="000000"/>
        </w:rPr>
        <w:br/>
      </w:r>
      <w:r w:rsidR="004D7AE3" w:rsidRPr="00F36D22">
        <w:rPr>
          <w:rFonts w:asciiTheme="minorHAnsi" w:hAnsiTheme="minorHAnsi" w:cstheme="minorHAnsi"/>
          <w:sz w:val="22"/>
        </w:rPr>
        <w:t>Position based in Stillwater, OK. Some travel and valid driver's license required</w:t>
      </w:r>
      <w:r w:rsidR="004D7AE3" w:rsidRPr="00F36D22">
        <w:rPr>
          <w:rFonts w:asciiTheme="minorHAnsi" w:hAnsiTheme="minorHAnsi" w:cstheme="minorHAnsi"/>
          <w:noProof/>
          <w:sz w:val="22"/>
        </w:rPr>
        <w:drawing>
          <wp:inline distT="0" distB="0" distL="0" distR="0" wp14:anchorId="4AFA1BD8" wp14:editId="780B159E">
            <wp:extent cx="4575" cy="9144"/>
            <wp:effectExtent l="0" t="0" r="0" b="0"/>
            <wp:docPr id="3531" name="Picture 3531"/>
            <wp:cNvGraphicFramePr/>
            <a:graphic xmlns:a="http://schemas.openxmlformats.org/drawingml/2006/main">
              <a:graphicData uri="http://schemas.openxmlformats.org/drawingml/2006/picture">
                <pic:pic xmlns:pic="http://schemas.openxmlformats.org/drawingml/2006/picture">
                  <pic:nvPicPr>
                    <pic:cNvPr id="3531" name="Picture 3531"/>
                    <pic:cNvPicPr/>
                  </pic:nvPicPr>
                  <pic:blipFill>
                    <a:blip r:embed="rId12"/>
                    <a:stretch>
                      <a:fillRect/>
                    </a:stretch>
                  </pic:blipFill>
                  <pic:spPr>
                    <a:xfrm>
                      <a:off x="0" y="0"/>
                      <a:ext cx="4575" cy="9144"/>
                    </a:xfrm>
                    <a:prstGeom prst="rect">
                      <a:avLst/>
                    </a:prstGeom>
                  </pic:spPr>
                </pic:pic>
              </a:graphicData>
            </a:graphic>
          </wp:inline>
        </w:drawing>
      </w:r>
      <w:r w:rsidR="001B2838">
        <w:rPr>
          <w:rFonts w:asciiTheme="minorHAnsi" w:hAnsiTheme="minorHAnsi" w:cstheme="minorHAnsi"/>
          <w:sz w:val="22"/>
        </w:rPr>
        <w:t>.</w:t>
      </w:r>
    </w:p>
    <w:p w14:paraId="1E09ACED" w14:textId="07AFB5C1" w:rsidR="00165D24" w:rsidRPr="00F36D22" w:rsidRDefault="00165D24" w:rsidP="00341A1A">
      <w:pPr>
        <w:spacing w:after="594"/>
        <w:jc w:val="left"/>
        <w:rPr>
          <w:rFonts w:asciiTheme="minorHAnsi" w:hAnsiTheme="minorHAnsi" w:cstheme="minorHAnsi"/>
          <w:sz w:val="22"/>
        </w:rPr>
      </w:pPr>
      <w:r w:rsidRPr="00F36D22">
        <w:rPr>
          <w:rFonts w:asciiTheme="minorHAnsi" w:hAnsiTheme="minorHAnsi" w:cstheme="minorHAnsi"/>
          <w:sz w:val="22"/>
        </w:rPr>
        <w:t>Hiring is contingent upon successful completion of background check</w:t>
      </w:r>
      <w:r w:rsidR="001B2838">
        <w:rPr>
          <w:rFonts w:asciiTheme="minorHAnsi" w:hAnsiTheme="minorHAnsi" w:cstheme="minorHAnsi"/>
          <w:sz w:val="22"/>
        </w:rPr>
        <w:t>.</w:t>
      </w:r>
    </w:p>
    <w:p w14:paraId="0A1EA618" w14:textId="7ADC7198" w:rsidR="00341A1A" w:rsidRPr="004845A7" w:rsidRDefault="004D7AE3" w:rsidP="00341A1A">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r w:rsidRPr="00F36D22">
        <w:rPr>
          <w:rFonts w:asciiTheme="minorHAnsi" w:hAnsiTheme="minorHAnsi" w:cstheme="minorHAnsi"/>
        </w:rPr>
        <w:lastRenderedPageBreak/>
        <w:t xml:space="preserve">The above statements are intended to describe the general nature and level of work being </w:t>
      </w:r>
      <w:r w:rsidR="00165D24" w:rsidRPr="00F36D22">
        <w:rPr>
          <w:rFonts w:asciiTheme="minorHAnsi" w:hAnsiTheme="minorHAnsi" w:cstheme="minorHAnsi"/>
          <w:noProof/>
        </w:rPr>
        <w:t>performed, t</w:t>
      </w:r>
      <w:r w:rsidRPr="00F36D22">
        <w:rPr>
          <w:rFonts w:asciiTheme="minorHAnsi" w:hAnsiTheme="minorHAnsi" w:cstheme="minorHAnsi"/>
        </w:rPr>
        <w:t xml:space="preserve">hey are not intended to be construed as an exhaustive list </w:t>
      </w:r>
      <w:r w:rsidR="00165D24" w:rsidRPr="00F36D22">
        <w:rPr>
          <w:rFonts w:asciiTheme="minorHAnsi" w:hAnsiTheme="minorHAnsi" w:cstheme="minorHAnsi"/>
        </w:rPr>
        <w:t>of all</w:t>
      </w:r>
      <w:r w:rsidRPr="00F36D22">
        <w:rPr>
          <w:rFonts w:asciiTheme="minorHAnsi" w:hAnsiTheme="minorHAnsi" w:cstheme="minorHAnsi"/>
        </w:rPr>
        <w:t xml:space="preserve"> duties, </w:t>
      </w:r>
      <w:r w:rsidRPr="00F36D22">
        <w:rPr>
          <w:rFonts w:asciiTheme="minorHAnsi" w:hAnsiTheme="minorHAnsi" w:cstheme="minorHAnsi"/>
          <w:noProof/>
        </w:rPr>
        <w:drawing>
          <wp:inline distT="0" distB="0" distL="0" distR="0" wp14:anchorId="7C29CEBD" wp14:editId="6AED2890">
            <wp:extent cx="4575" cy="9144"/>
            <wp:effectExtent l="0" t="0" r="0" b="0"/>
            <wp:docPr id="3537" name="Picture 3537"/>
            <wp:cNvGraphicFramePr/>
            <a:graphic xmlns:a="http://schemas.openxmlformats.org/drawingml/2006/main">
              <a:graphicData uri="http://schemas.openxmlformats.org/drawingml/2006/picture">
                <pic:pic xmlns:pic="http://schemas.openxmlformats.org/drawingml/2006/picture">
                  <pic:nvPicPr>
                    <pic:cNvPr id="3537" name="Picture 3537"/>
                    <pic:cNvPicPr/>
                  </pic:nvPicPr>
                  <pic:blipFill>
                    <a:blip r:embed="rId7"/>
                    <a:stretch>
                      <a:fillRect/>
                    </a:stretch>
                  </pic:blipFill>
                  <pic:spPr>
                    <a:xfrm>
                      <a:off x="0" y="0"/>
                      <a:ext cx="4575" cy="9144"/>
                    </a:xfrm>
                    <a:prstGeom prst="rect">
                      <a:avLst/>
                    </a:prstGeom>
                  </pic:spPr>
                </pic:pic>
              </a:graphicData>
            </a:graphic>
          </wp:inline>
        </w:drawing>
      </w:r>
      <w:r w:rsidRPr="00F36D22">
        <w:rPr>
          <w:rFonts w:asciiTheme="minorHAnsi" w:hAnsiTheme="minorHAnsi" w:cstheme="minorHAnsi"/>
        </w:rPr>
        <w:t xml:space="preserve">responsibilities, and requirements </w:t>
      </w:r>
      <w:r w:rsidR="00165D24" w:rsidRPr="00F36D22">
        <w:rPr>
          <w:rFonts w:asciiTheme="minorHAnsi" w:hAnsiTheme="minorHAnsi" w:cstheme="minorHAnsi"/>
        </w:rPr>
        <w:t>of personnel</w:t>
      </w:r>
      <w:r w:rsidR="001B2838">
        <w:rPr>
          <w:rFonts w:asciiTheme="minorHAnsi" w:hAnsiTheme="minorHAnsi" w:cstheme="minorHAnsi"/>
        </w:rPr>
        <w:t>.</w:t>
      </w:r>
      <w:r w:rsidR="00341A1A">
        <w:rPr>
          <w:rFonts w:asciiTheme="minorHAnsi" w:hAnsiTheme="minorHAnsi" w:cstheme="minorHAnsi"/>
        </w:rPr>
        <w:br/>
      </w:r>
      <w:r w:rsidR="00341A1A">
        <w:rPr>
          <w:rFonts w:asciiTheme="minorHAnsi" w:hAnsiTheme="minorHAnsi" w:cstheme="minorHAnsi"/>
        </w:rPr>
        <w:br/>
      </w:r>
      <w:r w:rsidR="00341A1A" w:rsidRPr="004845A7">
        <w:rPr>
          <w:rFonts w:asciiTheme="minorHAnsi" w:hAnsiTheme="minorHAnsi" w:cstheme="minorHAnsi"/>
          <w:b/>
          <w:bCs/>
          <w:color w:val="000000"/>
          <w:sz w:val="28"/>
          <w:szCs w:val="28"/>
          <w:bdr w:val="none" w:sz="0" w:space="0" w:color="auto" w:frame="1"/>
        </w:rPr>
        <w:t>Equal Opportunity Employment</w:t>
      </w:r>
    </w:p>
    <w:p w14:paraId="3B0C3894" w14:textId="77777777" w:rsidR="009B3CE2" w:rsidRDefault="00341A1A" w:rsidP="009B3CE2">
      <w:pPr>
        <w:jc w:val="left"/>
        <w:rPr>
          <w:rFonts w:ascii="Calibri" w:hAnsi="Calibri" w:cs="Calibri"/>
          <w:sz w:val="22"/>
        </w:rPr>
      </w:pPr>
      <w:bookmarkStart w:id="0" w:name="_Hlk198710018"/>
      <w:r w:rsidRPr="0023083E">
        <w:rPr>
          <w:rFonts w:ascii="Calibri" w:hAnsi="Calibri" w:cs="Calibri"/>
          <w:sz w:val="22"/>
        </w:rPr>
        <w:t xml:space="preserve">The Oklahoma Department of Career and Technology Education is an equal opportunity organization and will not allow discrimination based upon race, color, national origin, sex, disability, age, veteran status, or any other status prohibited by applicable law. </w:t>
      </w:r>
      <w:r>
        <w:rPr>
          <w:rFonts w:ascii="Calibri" w:hAnsi="Calibri" w:cs="Calibri"/>
          <w:sz w:val="22"/>
        </w:rPr>
        <w:t>Any comments should be made to Gina Hubbard by phone: (405) 743-5167 or mail: 1500 West Seventh Ave., Stillwater, OK 74074-4398</w:t>
      </w:r>
      <w:bookmarkEnd w:id="0"/>
    </w:p>
    <w:p w14:paraId="506AD66D" w14:textId="77777777" w:rsidR="009B3CE2" w:rsidRDefault="009B3CE2" w:rsidP="009B3CE2">
      <w:pPr>
        <w:jc w:val="left"/>
        <w:rPr>
          <w:rFonts w:ascii="Calibri" w:hAnsi="Calibri" w:cs="Calibri"/>
          <w:sz w:val="22"/>
        </w:rPr>
      </w:pPr>
    </w:p>
    <w:p w14:paraId="1F56F9E6" w14:textId="77777777" w:rsidR="009B3CE2" w:rsidRDefault="009B3CE2" w:rsidP="009B3CE2">
      <w:pPr>
        <w:pStyle w:val="BodyText2"/>
        <w:rPr>
          <w:rFonts w:ascii="Calibri" w:hAnsi="Calibri" w:cs="Calibri"/>
          <w:b/>
          <w:i w:val="0"/>
          <w:sz w:val="28"/>
          <w:szCs w:val="22"/>
        </w:rPr>
      </w:pPr>
      <w:r>
        <w:rPr>
          <w:rFonts w:ascii="Calibri" w:hAnsi="Calibri" w:cs="Calibri"/>
          <w:b/>
          <w:i w:val="0"/>
          <w:sz w:val="28"/>
          <w:szCs w:val="22"/>
        </w:rPr>
        <w:t>How to Apply</w:t>
      </w:r>
    </w:p>
    <w:p w14:paraId="66BDBC5A" w14:textId="77777777" w:rsidR="009B3CE2" w:rsidRPr="00104681" w:rsidRDefault="009B3CE2" w:rsidP="009B3CE2">
      <w:pPr>
        <w:rPr>
          <w:rFonts w:ascii="Calibri" w:hAnsi="Calibri" w:cs="Calibri"/>
          <w:b/>
          <w:bCs/>
          <w:sz w:val="22"/>
        </w:rPr>
      </w:pPr>
      <w:r w:rsidRPr="00104681">
        <w:rPr>
          <w:rFonts w:ascii="Calibri" w:hAnsi="Calibri" w:cs="Calibri"/>
          <w:b/>
          <w:bCs/>
          <w:sz w:val="22"/>
        </w:rPr>
        <w:t xml:space="preserve">Position posted for a minimum of 10 calendar days or until position is filled. </w:t>
      </w:r>
    </w:p>
    <w:p w14:paraId="17EFB3B2" w14:textId="12CC6058" w:rsidR="009B3CE2" w:rsidRDefault="009B3CE2" w:rsidP="009B3CE2">
      <w:pPr>
        <w:numPr>
          <w:ilvl w:val="0"/>
          <w:numId w:val="6"/>
        </w:numPr>
        <w:spacing w:after="0" w:line="240" w:lineRule="auto"/>
        <w:jc w:val="left"/>
        <w:rPr>
          <w:rFonts w:ascii="Calibri" w:hAnsi="Calibri" w:cs="Calibri"/>
          <w:sz w:val="22"/>
        </w:rPr>
      </w:pPr>
      <w:r>
        <w:rPr>
          <w:rFonts w:ascii="Calibri" w:hAnsi="Calibri" w:cs="Calibri"/>
          <w:sz w:val="22"/>
        </w:rPr>
        <w:t>Current State of Oklahoma employees: please submit cover letter, resume, and three professional references</w:t>
      </w:r>
      <w:hyperlink r:id="rId15" w:history="1">
        <w:r w:rsidRPr="009B3CE2">
          <w:rPr>
            <w:rStyle w:val="Hyperlink"/>
            <w:rFonts w:ascii="Calibri" w:hAnsi="Calibri" w:cs="Calibri"/>
            <w:sz w:val="22"/>
          </w:rPr>
          <w:t xml:space="preserve"> h</w:t>
        </w:r>
        <w:r w:rsidRPr="009B3CE2">
          <w:rPr>
            <w:rStyle w:val="Hyperlink"/>
            <w:rFonts w:ascii="Calibri" w:hAnsi="Calibri" w:cs="Calibri"/>
            <w:sz w:val="22"/>
          </w:rPr>
          <w:t>e</w:t>
        </w:r>
        <w:r w:rsidRPr="009B3CE2">
          <w:rPr>
            <w:rStyle w:val="Hyperlink"/>
            <w:rFonts w:ascii="Calibri" w:hAnsi="Calibri" w:cs="Calibri"/>
            <w:sz w:val="22"/>
          </w:rPr>
          <w:t>re</w:t>
        </w:r>
      </w:hyperlink>
      <w:r>
        <w:rPr>
          <w:rFonts w:ascii="Calibri" w:hAnsi="Calibri" w:cs="Calibri"/>
          <w:sz w:val="22"/>
        </w:rPr>
        <w:t>.</w:t>
      </w:r>
    </w:p>
    <w:p w14:paraId="61CD75D3" w14:textId="183D3247" w:rsidR="009B3CE2" w:rsidRPr="001A2CF3" w:rsidRDefault="009B3CE2" w:rsidP="009B3CE2">
      <w:pPr>
        <w:numPr>
          <w:ilvl w:val="0"/>
          <w:numId w:val="6"/>
        </w:numPr>
        <w:spacing w:after="0" w:line="240" w:lineRule="auto"/>
        <w:jc w:val="left"/>
        <w:rPr>
          <w:rFonts w:ascii="Calibri" w:hAnsi="Calibri" w:cs="Calibri"/>
          <w:sz w:val="22"/>
        </w:rPr>
      </w:pPr>
      <w:r>
        <w:rPr>
          <w:rFonts w:ascii="Calibri" w:hAnsi="Calibri" w:cs="Calibri"/>
          <w:sz w:val="22"/>
        </w:rPr>
        <w:t>All other applicants: please submit cover letter, resume, and three professional references</w:t>
      </w:r>
      <w:r>
        <w:rPr>
          <w:rFonts w:ascii="Calibri" w:hAnsi="Calibri" w:cs="Calibri"/>
          <w:sz w:val="22"/>
        </w:rPr>
        <w:t xml:space="preserve"> </w:t>
      </w:r>
      <w:hyperlink r:id="rId16" w:history="1">
        <w:r w:rsidRPr="009B3CE2">
          <w:rPr>
            <w:rStyle w:val="Hyperlink"/>
            <w:rFonts w:ascii="Calibri" w:hAnsi="Calibri" w:cs="Calibri"/>
            <w:sz w:val="22"/>
          </w:rPr>
          <w:t>h</w:t>
        </w:r>
        <w:r w:rsidRPr="009B3CE2">
          <w:rPr>
            <w:rStyle w:val="Hyperlink"/>
            <w:rFonts w:ascii="Calibri" w:hAnsi="Calibri" w:cs="Calibri"/>
            <w:sz w:val="22"/>
          </w:rPr>
          <w:t>e</w:t>
        </w:r>
        <w:r w:rsidRPr="009B3CE2">
          <w:rPr>
            <w:rStyle w:val="Hyperlink"/>
            <w:rFonts w:ascii="Calibri" w:hAnsi="Calibri" w:cs="Calibri"/>
            <w:sz w:val="22"/>
          </w:rPr>
          <w:t>re</w:t>
        </w:r>
      </w:hyperlink>
      <w:r>
        <w:rPr>
          <w:rFonts w:ascii="Calibri" w:hAnsi="Calibri" w:cs="Calibri"/>
          <w:sz w:val="22"/>
        </w:rPr>
        <w:t>.</w:t>
      </w:r>
    </w:p>
    <w:p w14:paraId="222E0867" w14:textId="77777777" w:rsidR="009B3CE2" w:rsidRDefault="009B3CE2" w:rsidP="009B3CE2"/>
    <w:p w14:paraId="5B052EB5" w14:textId="77777777" w:rsidR="009B3CE2" w:rsidRPr="0071205B" w:rsidRDefault="009B3CE2" w:rsidP="009B3CE2">
      <w:pPr>
        <w:rPr>
          <w:rFonts w:ascii="Calibri" w:hAnsi="Calibri" w:cs="Calibri"/>
          <w:sz w:val="22"/>
        </w:rPr>
      </w:pPr>
      <w:r w:rsidRPr="00104681">
        <w:rPr>
          <w:rFonts w:ascii="Calibri" w:hAnsi="Calibri" w:cs="Calibri"/>
          <w:sz w:val="22"/>
        </w:rPr>
        <w:t xml:space="preserve">For questions concerning recent applications, please contact </w:t>
      </w:r>
      <w:hyperlink r:id="rId17" w:history="1">
        <w:r w:rsidRPr="00104681">
          <w:rPr>
            <w:rStyle w:val="Hyperlink"/>
            <w:rFonts w:ascii="Calibri" w:hAnsi="Calibri" w:cs="Calibri"/>
            <w:sz w:val="22"/>
          </w:rPr>
          <w:t>Rebecca.Clapp@careertech.ok.gov</w:t>
        </w:r>
      </w:hyperlink>
    </w:p>
    <w:p w14:paraId="2501D808" w14:textId="5EE348C0" w:rsidR="00341A1A" w:rsidRPr="009B3CE2" w:rsidRDefault="00341A1A" w:rsidP="009B3CE2">
      <w:pPr>
        <w:ind w:left="0" w:firstLine="0"/>
        <w:jc w:val="left"/>
        <w:rPr>
          <w:rFonts w:ascii="Calibri" w:hAnsi="Calibri" w:cs="Calibri"/>
          <w:sz w:val="22"/>
        </w:rPr>
      </w:pPr>
      <w:r>
        <w:rPr>
          <w:rFonts w:asciiTheme="minorHAnsi" w:hAnsiTheme="minorHAnsi" w:cstheme="minorHAnsi"/>
          <w:sz w:val="22"/>
        </w:rPr>
        <w:br/>
      </w:r>
    </w:p>
    <w:sectPr w:rsidR="00341A1A" w:rsidRPr="009B3CE2" w:rsidSect="002E3B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12F"/>
    <w:multiLevelType w:val="hybridMultilevel"/>
    <w:tmpl w:val="A79EC898"/>
    <w:lvl w:ilvl="0" w:tplc="AF54A7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E16CE"/>
    <w:multiLevelType w:val="hybridMultilevel"/>
    <w:tmpl w:val="2746F41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 w15:restartNumberingAfterBreak="0">
    <w:nsid w:val="1CBC1046"/>
    <w:multiLevelType w:val="hybridMultilevel"/>
    <w:tmpl w:val="232006EA"/>
    <w:lvl w:ilvl="0" w:tplc="9692E970">
      <w:start w:val="3"/>
      <w:numFmt w:val="decimal"/>
      <w:lvlText w:val="%1."/>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D21C86">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086EE6">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EAEB44">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6097A8">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62BA36">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FEE082">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68742E">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AE2B66">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12B79BE"/>
    <w:multiLevelType w:val="hybridMultilevel"/>
    <w:tmpl w:val="8E02716E"/>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5CEC05C5"/>
    <w:multiLevelType w:val="hybridMultilevel"/>
    <w:tmpl w:val="28406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036500"/>
    <w:multiLevelType w:val="hybridMultilevel"/>
    <w:tmpl w:val="17DE05DC"/>
    <w:lvl w:ilvl="0" w:tplc="04090001">
      <w:start w:val="1"/>
      <w:numFmt w:val="bullet"/>
      <w:lvlText w:val=""/>
      <w:lvlJc w:val="left"/>
      <w:pPr>
        <w:ind w:left="373" w:hanging="360"/>
      </w:pPr>
      <w:rPr>
        <w:rFonts w:ascii="Symbol" w:hAnsi="Symbol"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num w:numId="1" w16cid:durableId="846822902">
    <w:abstractNumId w:val="2"/>
  </w:num>
  <w:num w:numId="2" w16cid:durableId="583493800">
    <w:abstractNumId w:val="3"/>
  </w:num>
  <w:num w:numId="3" w16cid:durableId="854078563">
    <w:abstractNumId w:val="5"/>
  </w:num>
  <w:num w:numId="4" w16cid:durableId="1446845325">
    <w:abstractNumId w:val="1"/>
  </w:num>
  <w:num w:numId="5" w16cid:durableId="507867842">
    <w:abstractNumId w:val="0"/>
  </w:num>
  <w:num w:numId="6" w16cid:durableId="1074888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43"/>
    <w:rsid w:val="00165D24"/>
    <w:rsid w:val="001B2838"/>
    <w:rsid w:val="0024715A"/>
    <w:rsid w:val="002E3B85"/>
    <w:rsid w:val="00341A1A"/>
    <w:rsid w:val="004D7AE3"/>
    <w:rsid w:val="004E260E"/>
    <w:rsid w:val="0067170F"/>
    <w:rsid w:val="00771D70"/>
    <w:rsid w:val="009B3CE2"/>
    <w:rsid w:val="009B5FDA"/>
    <w:rsid w:val="00A66DDC"/>
    <w:rsid w:val="00AC47EC"/>
    <w:rsid w:val="00CB1622"/>
    <w:rsid w:val="00F36D22"/>
    <w:rsid w:val="00FB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19D2"/>
  <w15:docId w15:val="{FF40BEDD-A34F-4E40-86B1-E7BDA52C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3"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22"/>
    <w:pPr>
      <w:ind w:left="720"/>
      <w:contextualSpacing/>
    </w:pPr>
  </w:style>
  <w:style w:type="paragraph" w:styleId="BodyText2">
    <w:name w:val="Body Text 2"/>
    <w:basedOn w:val="Normal"/>
    <w:link w:val="BodyText2Char"/>
    <w:semiHidden/>
    <w:rsid w:val="00341A1A"/>
    <w:pPr>
      <w:spacing w:after="0" w:line="240" w:lineRule="auto"/>
      <w:ind w:left="0" w:firstLine="0"/>
      <w:jc w:val="left"/>
    </w:pPr>
    <w:rPr>
      <w:i/>
      <w:color w:val="auto"/>
      <w:szCs w:val="20"/>
    </w:rPr>
  </w:style>
  <w:style w:type="character" w:customStyle="1" w:styleId="BodyText2Char">
    <w:name w:val="Body Text 2 Char"/>
    <w:basedOn w:val="DefaultParagraphFont"/>
    <w:link w:val="BodyText2"/>
    <w:semiHidden/>
    <w:rsid w:val="00341A1A"/>
    <w:rPr>
      <w:rFonts w:ascii="Times New Roman" w:eastAsia="Times New Roman" w:hAnsi="Times New Roman" w:cs="Times New Roman"/>
      <w:i/>
      <w:sz w:val="24"/>
      <w:szCs w:val="20"/>
    </w:rPr>
  </w:style>
  <w:style w:type="paragraph" w:styleId="NormalWeb">
    <w:name w:val="Normal (Web)"/>
    <w:basedOn w:val="Normal"/>
    <w:uiPriority w:val="99"/>
    <w:unhideWhenUsed/>
    <w:rsid w:val="00341A1A"/>
    <w:pPr>
      <w:spacing w:before="100" w:beforeAutospacing="1" w:after="100" w:afterAutospacing="1" w:line="240" w:lineRule="auto"/>
      <w:ind w:left="0" w:firstLine="0"/>
      <w:jc w:val="left"/>
    </w:pPr>
    <w:rPr>
      <w:rFonts w:ascii="Calibri" w:eastAsia="Calibri" w:hAnsi="Calibri" w:cs="Calibri"/>
      <w:color w:val="auto"/>
      <w:sz w:val="22"/>
    </w:rPr>
  </w:style>
  <w:style w:type="character" w:styleId="Hyperlink">
    <w:name w:val="Hyperlink"/>
    <w:uiPriority w:val="99"/>
    <w:unhideWhenUsed/>
    <w:rsid w:val="009B3CE2"/>
    <w:rPr>
      <w:color w:val="467886"/>
      <w:u w:val="single"/>
    </w:rPr>
  </w:style>
  <w:style w:type="character" w:styleId="UnresolvedMention">
    <w:name w:val="Unresolved Mention"/>
    <w:basedOn w:val="DefaultParagraphFont"/>
    <w:uiPriority w:val="99"/>
    <w:semiHidden/>
    <w:unhideWhenUsed/>
    <w:rsid w:val="009B3CE2"/>
    <w:rPr>
      <w:color w:val="605E5C"/>
      <w:shd w:val="clear" w:color="auto" w:fill="E1DFDD"/>
    </w:rPr>
  </w:style>
  <w:style w:type="character" w:styleId="FollowedHyperlink">
    <w:name w:val="FollowedHyperlink"/>
    <w:basedOn w:val="DefaultParagraphFont"/>
    <w:uiPriority w:val="99"/>
    <w:semiHidden/>
    <w:unhideWhenUsed/>
    <w:rsid w:val="009B3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hyperlink" Target="mailto:Rebecca.Clapp@careertech.ok.gov" TargetMode="External"/><Relationship Id="rId2" Type="http://schemas.openxmlformats.org/officeDocument/2006/relationships/styles" Target="styles.xml"/><Relationship Id="rId16" Type="http://schemas.openxmlformats.org/officeDocument/2006/relationships/hyperlink" Target="https://okgov.wd1.myworkdayjobs.com/en-US/okgovjobs/job/Director-of-Student-Success_JR62220"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hyperlink" Target="https://www.myworkday.com/okgov/d/inst/9925$84462/rel-task/2998$16774.htmld" TargetMode="External"/><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Announcement: Director of Student Success</dc:title>
  <dc:subject/>
  <dc:creator>Raquelle Parli</dc:creator>
  <cp:keywords/>
  <cp:lastModifiedBy>Rebecca Clapp</cp:lastModifiedBy>
  <cp:revision>5</cp:revision>
  <cp:lastPrinted>2026-07-07T13:04:00Z</cp:lastPrinted>
  <dcterms:created xsi:type="dcterms:W3CDTF">2026-07-07T12:55:00Z</dcterms:created>
  <dcterms:modified xsi:type="dcterms:W3CDTF">2026-07-07T18:43:00Z</dcterms:modified>
</cp:coreProperties>
</file>