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0B74A" w14:textId="607EF0C6" w:rsidR="00CF00F1" w:rsidRPr="007D1504" w:rsidRDefault="007D1504" w:rsidP="007D1504">
      <w:pPr>
        <w:spacing w:after="0"/>
        <w:jc w:val="center"/>
        <w:rPr>
          <w:rFonts w:ascii="Calibri" w:hAnsi="Calibri" w:cs="Calibri"/>
          <w:b/>
          <w:bCs/>
          <w:sz w:val="28"/>
          <w:szCs w:val="28"/>
        </w:rPr>
      </w:pPr>
      <w:r w:rsidRPr="007D1504">
        <w:rPr>
          <w:rFonts w:ascii="Calibri" w:hAnsi="Calibri" w:cs="Calibri"/>
          <w:b/>
          <w:bCs/>
          <w:sz w:val="28"/>
          <w:szCs w:val="28"/>
        </w:rPr>
        <w:t xml:space="preserve">Job </w:t>
      </w:r>
      <w:r w:rsidR="0073364A">
        <w:rPr>
          <w:rFonts w:ascii="Calibri" w:hAnsi="Calibri" w:cs="Calibri"/>
          <w:b/>
          <w:bCs/>
          <w:sz w:val="28"/>
          <w:szCs w:val="28"/>
        </w:rPr>
        <w:t>Announcement</w:t>
      </w:r>
    </w:p>
    <w:p w14:paraId="67B5EE78" w14:textId="31FBC5D0" w:rsidR="007D1504" w:rsidRPr="007D1504" w:rsidRDefault="007D1504" w:rsidP="007D1504">
      <w:pPr>
        <w:rPr>
          <w:rFonts w:ascii="Calibri" w:hAnsi="Calibri" w:cs="Calibri"/>
          <w:sz w:val="22"/>
          <w:szCs w:val="22"/>
        </w:rPr>
      </w:pPr>
      <w:r w:rsidRPr="007D1504">
        <w:rPr>
          <w:rFonts w:ascii="Calibri" w:hAnsi="Calibri" w:cs="Calibri"/>
          <w:sz w:val="22"/>
          <w:szCs w:val="22"/>
        </w:rPr>
        <w:t>This position is available with the Oklahoma Department of Career and Technology Education.</w:t>
      </w:r>
    </w:p>
    <w:p w14:paraId="1D69B9EB" w14:textId="21D0F202" w:rsidR="007D1504" w:rsidRPr="007D1504" w:rsidRDefault="007D1504" w:rsidP="007D1504">
      <w:pPr>
        <w:spacing w:after="0"/>
        <w:jc w:val="center"/>
        <w:rPr>
          <w:rFonts w:ascii="Calibri" w:hAnsi="Calibri" w:cs="Calibri"/>
          <w:b/>
          <w:bCs/>
          <w:sz w:val="22"/>
          <w:szCs w:val="22"/>
        </w:rPr>
      </w:pPr>
      <w:r w:rsidRPr="007D1504">
        <w:rPr>
          <w:rFonts w:ascii="Calibri" w:hAnsi="Calibri" w:cs="Calibri"/>
          <w:b/>
          <w:bCs/>
          <w:sz w:val="22"/>
          <w:szCs w:val="22"/>
        </w:rPr>
        <w:t>Job Title: Assessment Manager</w:t>
      </w:r>
    </w:p>
    <w:p w14:paraId="3C4BCA21" w14:textId="342D5115" w:rsidR="007D1504" w:rsidRPr="007D1504" w:rsidRDefault="007D1504" w:rsidP="007D1504">
      <w:pPr>
        <w:spacing w:after="0"/>
        <w:jc w:val="center"/>
        <w:rPr>
          <w:rFonts w:ascii="Calibri" w:hAnsi="Calibri" w:cs="Calibri"/>
          <w:b/>
          <w:bCs/>
          <w:sz w:val="22"/>
          <w:szCs w:val="22"/>
        </w:rPr>
      </w:pPr>
      <w:r w:rsidRPr="007D1504">
        <w:rPr>
          <w:rFonts w:ascii="Calibri" w:hAnsi="Calibri" w:cs="Calibri"/>
          <w:b/>
          <w:bCs/>
          <w:sz w:val="22"/>
          <w:szCs w:val="22"/>
        </w:rPr>
        <w:t>Job Code: E10B</w:t>
      </w:r>
    </w:p>
    <w:p w14:paraId="275E74FB" w14:textId="256B0EF3" w:rsidR="007D1504" w:rsidRPr="007D1504" w:rsidRDefault="007D1504" w:rsidP="007D1504">
      <w:pPr>
        <w:jc w:val="center"/>
        <w:rPr>
          <w:rFonts w:ascii="Calibri" w:hAnsi="Calibri" w:cs="Calibri"/>
          <w:b/>
          <w:bCs/>
          <w:sz w:val="22"/>
          <w:szCs w:val="22"/>
        </w:rPr>
      </w:pPr>
      <w:r w:rsidRPr="007D1504">
        <w:rPr>
          <w:rFonts w:ascii="Calibri" w:hAnsi="Calibri" w:cs="Calibri"/>
          <w:b/>
          <w:bCs/>
          <w:sz w:val="22"/>
          <w:szCs w:val="22"/>
        </w:rPr>
        <w:t>Department/Area: CareerTech Testing Center</w:t>
      </w:r>
    </w:p>
    <w:p w14:paraId="5352957A" w14:textId="77777777" w:rsidR="007D1504" w:rsidRPr="007D1504" w:rsidRDefault="007D1504" w:rsidP="007D1504">
      <w:pPr>
        <w:jc w:val="center"/>
        <w:rPr>
          <w:rFonts w:ascii="Calibri" w:hAnsi="Calibri" w:cs="Calibri"/>
          <w:b/>
          <w:bCs/>
          <w:sz w:val="22"/>
          <w:szCs w:val="22"/>
        </w:rPr>
      </w:pPr>
    </w:p>
    <w:p w14:paraId="7D830C22" w14:textId="04607513" w:rsidR="007D1504" w:rsidRPr="007D1504" w:rsidRDefault="007D1504" w:rsidP="007D1504">
      <w:pPr>
        <w:rPr>
          <w:rFonts w:ascii="Calibri" w:hAnsi="Calibri" w:cs="Calibri"/>
          <w:sz w:val="22"/>
          <w:szCs w:val="22"/>
        </w:rPr>
      </w:pPr>
      <w:r w:rsidRPr="007D1504">
        <w:rPr>
          <w:rFonts w:ascii="Calibri" w:hAnsi="Calibri" w:cs="Calibri"/>
          <w:b/>
          <w:bCs/>
          <w:sz w:val="28"/>
          <w:szCs w:val="28"/>
        </w:rPr>
        <w:t xml:space="preserve">FLSA Classification: </w:t>
      </w:r>
      <w:r w:rsidRPr="007D1504">
        <w:rPr>
          <w:rFonts w:ascii="Calibri" w:hAnsi="Calibri" w:cs="Calibri"/>
          <w:sz w:val="22"/>
          <w:szCs w:val="22"/>
        </w:rPr>
        <w:t>Exempt</w:t>
      </w:r>
      <w:r w:rsidRPr="007D1504">
        <w:rPr>
          <w:rFonts w:ascii="Calibri" w:hAnsi="Calibri" w:cs="Calibri"/>
          <w:sz w:val="22"/>
          <w:szCs w:val="22"/>
        </w:rPr>
        <w:br/>
      </w:r>
      <w:r w:rsidRPr="007D1504">
        <w:rPr>
          <w:rFonts w:ascii="Calibri" w:hAnsi="Calibri" w:cs="Calibri"/>
          <w:b/>
          <w:bCs/>
          <w:sz w:val="28"/>
          <w:szCs w:val="28"/>
        </w:rPr>
        <w:t xml:space="preserve">Payband: </w:t>
      </w:r>
      <w:r w:rsidRPr="007D1504">
        <w:rPr>
          <w:rFonts w:ascii="Calibri" w:hAnsi="Calibri" w:cs="Calibri"/>
          <w:sz w:val="22"/>
          <w:szCs w:val="22"/>
        </w:rPr>
        <w:t>15</w:t>
      </w:r>
    </w:p>
    <w:p w14:paraId="22488EA0" w14:textId="6DE386EC" w:rsidR="007D1504" w:rsidRPr="007D1504" w:rsidRDefault="007D1504" w:rsidP="007D1504">
      <w:pPr>
        <w:rPr>
          <w:rFonts w:ascii="Calibri" w:hAnsi="Calibri" w:cs="Calibri"/>
          <w:sz w:val="22"/>
          <w:szCs w:val="22"/>
        </w:rPr>
      </w:pPr>
      <w:r w:rsidRPr="007D1504">
        <w:rPr>
          <w:rFonts w:ascii="Calibri" w:hAnsi="Calibri" w:cs="Calibri"/>
          <w:b/>
          <w:bCs/>
          <w:sz w:val="28"/>
          <w:szCs w:val="28"/>
        </w:rPr>
        <w:t>Summary:</w:t>
      </w:r>
      <w:r w:rsidRPr="007D1504">
        <w:rPr>
          <w:rFonts w:ascii="Calibri" w:hAnsi="Calibri" w:cs="Calibri"/>
          <w:b/>
          <w:bCs/>
          <w:sz w:val="28"/>
          <w:szCs w:val="28"/>
        </w:rPr>
        <w:br/>
      </w:r>
      <w:r w:rsidRPr="007D1504">
        <w:rPr>
          <w:rFonts w:ascii="Calibri" w:hAnsi="Calibri" w:cs="Calibri"/>
          <w:sz w:val="22"/>
          <w:szCs w:val="22"/>
        </w:rPr>
        <w:t>Provides leadership to the CareerTech Test</w:t>
      </w:r>
      <w:r w:rsidR="00B874E8">
        <w:rPr>
          <w:rFonts w:ascii="Calibri" w:hAnsi="Calibri" w:cs="Calibri"/>
          <w:sz w:val="22"/>
          <w:szCs w:val="22"/>
        </w:rPr>
        <w:t>ing</w:t>
      </w:r>
      <w:r w:rsidRPr="007D1504">
        <w:rPr>
          <w:rFonts w:ascii="Calibri" w:hAnsi="Calibri" w:cs="Calibri"/>
          <w:sz w:val="22"/>
          <w:szCs w:val="22"/>
        </w:rPr>
        <w:t xml:space="preserve"> Center Division.  Monitors competency assessment development, publishes and processes assessments, supervise assessment specialists, career readiness/badging specialists, credentialing specialists, and support personnel; coordinate statewide delivery of high stakes certification and licensure examinations; collaborates with industry partners on development of standards and test items, certification and licensure exams.</w:t>
      </w:r>
    </w:p>
    <w:p w14:paraId="3BAD7ADE" w14:textId="4023668B" w:rsidR="00976F70" w:rsidRPr="00976F70" w:rsidRDefault="00976F70" w:rsidP="00AE5DCF">
      <w:pPr>
        <w:spacing w:after="0"/>
        <w:rPr>
          <w:rFonts w:ascii="Calibri" w:hAnsi="Calibri" w:cs="Calibri"/>
          <w:b/>
          <w:bCs/>
          <w:sz w:val="28"/>
          <w:szCs w:val="28"/>
        </w:rPr>
      </w:pPr>
      <w:r w:rsidRPr="00976F70">
        <w:rPr>
          <w:rFonts w:ascii="Calibri" w:hAnsi="Calibri" w:cs="Calibri"/>
          <w:b/>
          <w:bCs/>
          <w:sz w:val="28"/>
          <w:szCs w:val="28"/>
        </w:rPr>
        <w:t>Education and Experience:</w:t>
      </w:r>
      <w:r>
        <w:rPr>
          <w:rFonts w:ascii="Calibri" w:hAnsi="Calibri" w:cs="Calibri"/>
          <w:b/>
          <w:bCs/>
          <w:sz w:val="28"/>
          <w:szCs w:val="28"/>
        </w:rPr>
        <w:br/>
      </w:r>
      <w:r w:rsidRPr="0023083E">
        <w:rPr>
          <w:rFonts w:ascii="Calibri" w:hAnsi="Calibri" w:cs="Calibri"/>
          <w:b/>
          <w:bCs/>
          <w:sz w:val="22"/>
          <w:szCs w:val="22"/>
        </w:rPr>
        <w:t>Required:</w:t>
      </w:r>
    </w:p>
    <w:p w14:paraId="094F5AB0" w14:textId="39D58F8D" w:rsidR="00976F70" w:rsidRDefault="00976F70" w:rsidP="00976F70">
      <w:pPr>
        <w:pStyle w:val="ListParagraph"/>
        <w:numPr>
          <w:ilvl w:val="0"/>
          <w:numId w:val="2"/>
        </w:numPr>
        <w:spacing w:after="0" w:line="240" w:lineRule="auto"/>
        <w:rPr>
          <w:rFonts w:ascii="Calibri" w:hAnsi="Calibri" w:cs="Calibri"/>
          <w:sz w:val="22"/>
          <w:szCs w:val="22"/>
        </w:rPr>
      </w:pPr>
      <w:r>
        <w:rPr>
          <w:rFonts w:ascii="Calibri" w:hAnsi="Calibri" w:cs="Calibri"/>
          <w:sz w:val="22"/>
          <w:szCs w:val="22"/>
        </w:rPr>
        <w:t xml:space="preserve">Bachelor’s degree or equivalent combination of education, training, and </w:t>
      </w:r>
      <w:r w:rsidR="00622EBD">
        <w:rPr>
          <w:rFonts w:ascii="Calibri" w:hAnsi="Calibri" w:cs="Calibri"/>
          <w:sz w:val="22"/>
          <w:szCs w:val="22"/>
        </w:rPr>
        <w:t>experience</w:t>
      </w:r>
      <w:r>
        <w:rPr>
          <w:rFonts w:ascii="Calibri" w:hAnsi="Calibri" w:cs="Calibri"/>
          <w:sz w:val="22"/>
          <w:szCs w:val="22"/>
        </w:rPr>
        <w:t xml:space="preserve"> in related field.</w:t>
      </w:r>
    </w:p>
    <w:p w14:paraId="608AD212" w14:textId="77777777" w:rsidR="00AD14E5" w:rsidRDefault="00976F70" w:rsidP="00AD14E5">
      <w:pPr>
        <w:pStyle w:val="ListParagraph"/>
        <w:numPr>
          <w:ilvl w:val="0"/>
          <w:numId w:val="2"/>
        </w:numPr>
        <w:spacing w:after="0" w:line="240" w:lineRule="auto"/>
        <w:rPr>
          <w:rFonts w:ascii="Calibri" w:hAnsi="Calibri" w:cs="Calibri"/>
          <w:sz w:val="22"/>
          <w:szCs w:val="22"/>
        </w:rPr>
      </w:pPr>
      <w:r>
        <w:rPr>
          <w:rFonts w:ascii="Calibri" w:hAnsi="Calibri" w:cs="Calibri"/>
          <w:sz w:val="22"/>
          <w:szCs w:val="22"/>
        </w:rPr>
        <w:t>Minimum of three years’ experience in education, research, evaluation, tests and measurements, statistics, or a related field.</w:t>
      </w:r>
      <w:r w:rsidR="00AD14E5" w:rsidRPr="00AD14E5">
        <w:rPr>
          <w:rFonts w:ascii="Calibri" w:hAnsi="Calibri" w:cs="Calibri"/>
          <w:sz w:val="22"/>
          <w:szCs w:val="22"/>
        </w:rPr>
        <w:t xml:space="preserve"> </w:t>
      </w:r>
    </w:p>
    <w:p w14:paraId="1196BAF9" w14:textId="75EFAC23" w:rsidR="00976F70" w:rsidRPr="00AD14E5" w:rsidRDefault="00AD14E5" w:rsidP="00976F70">
      <w:pPr>
        <w:pStyle w:val="ListParagraph"/>
        <w:numPr>
          <w:ilvl w:val="0"/>
          <w:numId w:val="2"/>
        </w:numPr>
        <w:spacing w:after="0" w:line="240" w:lineRule="auto"/>
        <w:rPr>
          <w:rFonts w:ascii="Calibri" w:hAnsi="Calibri" w:cs="Calibri"/>
          <w:sz w:val="22"/>
          <w:szCs w:val="22"/>
        </w:rPr>
      </w:pPr>
      <w:r w:rsidRPr="00AD14E5">
        <w:rPr>
          <w:rFonts w:ascii="Calibri" w:hAnsi="Calibri" w:cs="Calibri"/>
          <w:sz w:val="22"/>
          <w:szCs w:val="22"/>
        </w:rPr>
        <w:t xml:space="preserve">Previous supervisory experience. </w:t>
      </w:r>
    </w:p>
    <w:p w14:paraId="4456C2B7" w14:textId="77777777" w:rsidR="00976F70" w:rsidRPr="0023083E" w:rsidRDefault="00976F70" w:rsidP="00976F70">
      <w:pPr>
        <w:spacing w:after="0" w:line="240" w:lineRule="auto"/>
        <w:rPr>
          <w:rFonts w:ascii="Calibri" w:hAnsi="Calibri" w:cs="Calibri"/>
          <w:sz w:val="22"/>
          <w:szCs w:val="22"/>
        </w:rPr>
      </w:pPr>
    </w:p>
    <w:p w14:paraId="4F78C9D6" w14:textId="77777777" w:rsidR="00976F70" w:rsidRPr="0023083E" w:rsidRDefault="00976F70" w:rsidP="00976F70">
      <w:pPr>
        <w:spacing w:after="0" w:line="240" w:lineRule="auto"/>
        <w:rPr>
          <w:rFonts w:ascii="Calibri" w:hAnsi="Calibri" w:cs="Calibri"/>
          <w:b/>
          <w:bCs/>
          <w:sz w:val="22"/>
          <w:szCs w:val="22"/>
        </w:rPr>
      </w:pPr>
      <w:r w:rsidRPr="0023083E">
        <w:rPr>
          <w:rFonts w:ascii="Calibri" w:hAnsi="Calibri" w:cs="Calibri"/>
          <w:b/>
          <w:bCs/>
          <w:sz w:val="22"/>
          <w:szCs w:val="22"/>
        </w:rPr>
        <w:t>Preferred:</w:t>
      </w:r>
    </w:p>
    <w:p w14:paraId="7596B45F" w14:textId="1A98C596" w:rsidR="00C8107F" w:rsidRDefault="00C8107F" w:rsidP="00C8107F">
      <w:pPr>
        <w:pStyle w:val="ListParagraph"/>
        <w:numPr>
          <w:ilvl w:val="0"/>
          <w:numId w:val="2"/>
        </w:numPr>
        <w:spacing w:after="0" w:line="240" w:lineRule="auto"/>
        <w:rPr>
          <w:rFonts w:ascii="Calibri" w:hAnsi="Calibri" w:cs="Calibri"/>
          <w:sz w:val="22"/>
          <w:szCs w:val="22"/>
        </w:rPr>
      </w:pPr>
      <w:r>
        <w:rPr>
          <w:rFonts w:ascii="Calibri" w:hAnsi="Calibri" w:cs="Calibri"/>
          <w:sz w:val="22"/>
          <w:szCs w:val="22"/>
        </w:rPr>
        <w:t>Masters’ degree.</w:t>
      </w:r>
    </w:p>
    <w:p w14:paraId="4E37BBDF" w14:textId="4001D172" w:rsidR="00C8107F" w:rsidRPr="00AD14E5" w:rsidRDefault="00AD14E5" w:rsidP="00C8107F">
      <w:pPr>
        <w:pStyle w:val="ListParagraph"/>
        <w:numPr>
          <w:ilvl w:val="0"/>
          <w:numId w:val="2"/>
        </w:numPr>
        <w:spacing w:after="0" w:line="240" w:lineRule="auto"/>
        <w:rPr>
          <w:rFonts w:ascii="Calibri" w:hAnsi="Calibri" w:cs="Calibri"/>
          <w:sz w:val="22"/>
          <w:szCs w:val="22"/>
        </w:rPr>
      </w:pPr>
      <w:r w:rsidRPr="00AD14E5">
        <w:rPr>
          <w:rFonts w:ascii="Calibri" w:hAnsi="Calibri" w:cs="Calibri"/>
          <w:sz w:val="22"/>
          <w:szCs w:val="22"/>
        </w:rPr>
        <w:t>Knowledge of standards and assessment development, validation, and analysis.</w:t>
      </w:r>
    </w:p>
    <w:p w14:paraId="2BBC4625" w14:textId="77777777" w:rsidR="00976F70" w:rsidRDefault="00976F70" w:rsidP="00976F70">
      <w:pPr>
        <w:spacing w:after="0" w:line="255" w:lineRule="auto"/>
        <w:ind w:right="94"/>
        <w:rPr>
          <w:rFonts w:ascii="Calibri" w:hAnsi="Calibri" w:cs="Calibri"/>
          <w:b/>
          <w:bCs/>
          <w:sz w:val="28"/>
          <w:szCs w:val="28"/>
        </w:rPr>
      </w:pPr>
    </w:p>
    <w:p w14:paraId="68D4EECA" w14:textId="0208EEC2" w:rsidR="00976F70" w:rsidRDefault="007D1504" w:rsidP="00976F70">
      <w:pPr>
        <w:spacing w:after="0" w:line="255" w:lineRule="auto"/>
        <w:ind w:right="94"/>
        <w:rPr>
          <w:rFonts w:ascii="Calibri" w:hAnsi="Calibri" w:cs="Calibri"/>
          <w:b/>
          <w:bCs/>
          <w:sz w:val="28"/>
          <w:szCs w:val="28"/>
        </w:rPr>
      </w:pPr>
      <w:r w:rsidRPr="00976F70">
        <w:rPr>
          <w:rFonts w:ascii="Calibri" w:hAnsi="Calibri" w:cs="Calibri"/>
          <w:b/>
          <w:bCs/>
          <w:sz w:val="28"/>
          <w:szCs w:val="28"/>
        </w:rPr>
        <w:t>Essential Duties and Responsibilities:</w:t>
      </w:r>
    </w:p>
    <w:p w14:paraId="3C746A8D" w14:textId="7827D28A" w:rsidR="007D1504" w:rsidRPr="00976F70" w:rsidRDefault="007D1504" w:rsidP="00976F70">
      <w:pPr>
        <w:pStyle w:val="ListParagraph"/>
        <w:numPr>
          <w:ilvl w:val="0"/>
          <w:numId w:val="3"/>
        </w:numPr>
        <w:spacing w:after="5" w:line="255" w:lineRule="auto"/>
        <w:ind w:right="94"/>
        <w:rPr>
          <w:rFonts w:ascii="Calibri" w:hAnsi="Calibri" w:cs="Calibri"/>
          <w:sz w:val="22"/>
        </w:rPr>
      </w:pPr>
      <w:r w:rsidRPr="00976F70">
        <w:rPr>
          <w:rFonts w:ascii="Calibri" w:hAnsi="Calibri" w:cs="Calibri"/>
          <w:sz w:val="22"/>
        </w:rPr>
        <w:t>Collaborate with the Director of Academic Affairs and testing team members to determine assessment priorities and initiatives align with the agency's strategy purposes.</w:t>
      </w:r>
    </w:p>
    <w:p w14:paraId="59286AC7" w14:textId="77777777" w:rsidR="007D1504" w:rsidRPr="00976F70" w:rsidRDefault="007D1504" w:rsidP="00976F70">
      <w:pPr>
        <w:pStyle w:val="ListParagraph"/>
        <w:numPr>
          <w:ilvl w:val="0"/>
          <w:numId w:val="3"/>
        </w:numPr>
        <w:spacing w:after="37" w:line="255" w:lineRule="auto"/>
        <w:ind w:right="94"/>
        <w:rPr>
          <w:rFonts w:ascii="Calibri" w:hAnsi="Calibri" w:cs="Calibri"/>
          <w:sz w:val="22"/>
          <w:szCs w:val="22"/>
        </w:rPr>
      </w:pPr>
      <w:r w:rsidRPr="007D1504">
        <w:rPr>
          <w:noProof/>
        </w:rPr>
        <w:drawing>
          <wp:anchor distT="0" distB="0" distL="114300" distR="114300" simplePos="0" relativeHeight="251659264" behindDoc="0" locked="0" layoutInCell="1" allowOverlap="0" wp14:anchorId="7C939DD2" wp14:editId="461A7B0C">
            <wp:simplePos x="0" y="0"/>
            <wp:positionH relativeFrom="page">
              <wp:posOffset>7237162</wp:posOffset>
            </wp:positionH>
            <wp:positionV relativeFrom="page">
              <wp:posOffset>6217920</wp:posOffset>
            </wp:positionV>
            <wp:extent cx="9149" cy="9144"/>
            <wp:effectExtent l="0" t="0" r="0" b="0"/>
            <wp:wrapSquare wrapText="bothSides"/>
            <wp:docPr id="1665" name="Picture 1665"/>
            <wp:cNvGraphicFramePr/>
            <a:graphic xmlns:a="http://schemas.openxmlformats.org/drawingml/2006/main">
              <a:graphicData uri="http://schemas.openxmlformats.org/drawingml/2006/picture">
                <pic:pic xmlns:pic="http://schemas.openxmlformats.org/drawingml/2006/picture">
                  <pic:nvPicPr>
                    <pic:cNvPr id="1665" name="Picture 1665"/>
                    <pic:cNvPicPr/>
                  </pic:nvPicPr>
                  <pic:blipFill>
                    <a:blip r:embed="rId5"/>
                    <a:stretch>
                      <a:fillRect/>
                    </a:stretch>
                  </pic:blipFill>
                  <pic:spPr>
                    <a:xfrm>
                      <a:off x="0" y="0"/>
                      <a:ext cx="9149" cy="9144"/>
                    </a:xfrm>
                    <a:prstGeom prst="rect">
                      <a:avLst/>
                    </a:prstGeom>
                  </pic:spPr>
                </pic:pic>
              </a:graphicData>
            </a:graphic>
          </wp:anchor>
        </w:drawing>
      </w:r>
      <w:r w:rsidRPr="00976F70">
        <w:rPr>
          <w:rFonts w:ascii="Calibri" w:hAnsi="Calibri" w:cs="Calibri"/>
          <w:sz w:val="22"/>
          <w:szCs w:val="22"/>
        </w:rPr>
        <w:t>Oversees development, administration, and analysis of competency assessments.</w:t>
      </w:r>
      <w:r w:rsidRPr="00976F70">
        <w:rPr>
          <w:rFonts w:ascii="Calibri" w:hAnsi="Calibri" w:cs="Calibri"/>
          <w:sz w:val="22"/>
        </w:rPr>
        <w:t xml:space="preserve"> </w:t>
      </w:r>
      <w:r w:rsidRPr="00976F70">
        <w:rPr>
          <w:rFonts w:ascii="Calibri" w:hAnsi="Calibri" w:cs="Calibri"/>
          <w:sz w:val="22"/>
          <w:szCs w:val="22"/>
        </w:rPr>
        <w:t>Study psychometric measurements of</w:t>
      </w:r>
      <w:r w:rsidRPr="00976F70">
        <w:rPr>
          <w:rFonts w:ascii="Calibri" w:hAnsi="Calibri" w:cs="Calibri"/>
          <w:sz w:val="22"/>
        </w:rPr>
        <w:t xml:space="preserve"> </w:t>
      </w:r>
      <w:r w:rsidRPr="00976F70">
        <w:rPr>
          <w:rFonts w:ascii="Calibri" w:hAnsi="Calibri" w:cs="Calibri"/>
          <w:sz w:val="22"/>
          <w:szCs w:val="22"/>
        </w:rPr>
        <w:t>p</w:t>
      </w:r>
      <w:r w:rsidRPr="00976F70">
        <w:rPr>
          <w:rFonts w:ascii="Calibri" w:hAnsi="Calibri" w:cs="Calibri"/>
          <w:sz w:val="22"/>
        </w:rPr>
        <w:t>eople’s</w:t>
      </w:r>
      <w:r w:rsidRPr="00976F70">
        <w:rPr>
          <w:rFonts w:ascii="Calibri" w:hAnsi="Calibri" w:cs="Calibri"/>
          <w:sz w:val="22"/>
          <w:szCs w:val="22"/>
        </w:rPr>
        <w:t xml:space="preserve"> knowledge, skills, and abilities with the design, analysis, and development/improvement of formative and summative assessments.</w:t>
      </w:r>
    </w:p>
    <w:p w14:paraId="7E954009" w14:textId="77777777" w:rsidR="007D1504" w:rsidRPr="00976F70" w:rsidRDefault="007D1504" w:rsidP="00976F70">
      <w:pPr>
        <w:pStyle w:val="ListParagraph"/>
        <w:numPr>
          <w:ilvl w:val="0"/>
          <w:numId w:val="3"/>
        </w:numPr>
        <w:spacing w:after="0" w:line="255" w:lineRule="auto"/>
        <w:ind w:right="94"/>
        <w:rPr>
          <w:rFonts w:ascii="Calibri" w:hAnsi="Calibri" w:cs="Calibri"/>
          <w:sz w:val="22"/>
          <w:szCs w:val="22"/>
        </w:rPr>
      </w:pPr>
      <w:r w:rsidRPr="00976F70">
        <w:rPr>
          <w:rFonts w:ascii="Calibri" w:hAnsi="Calibri" w:cs="Calibri"/>
          <w:sz w:val="22"/>
          <w:szCs w:val="22"/>
        </w:rPr>
        <w:t>Supervise and conduct performance management process for standards and assessment personnel.</w:t>
      </w:r>
    </w:p>
    <w:p w14:paraId="3EC6A11D" w14:textId="77777777" w:rsidR="007D1504" w:rsidRPr="00976F70" w:rsidRDefault="007D1504" w:rsidP="00976F70">
      <w:pPr>
        <w:pStyle w:val="ListParagraph"/>
        <w:numPr>
          <w:ilvl w:val="0"/>
          <w:numId w:val="3"/>
        </w:numPr>
        <w:spacing w:after="5" w:line="255" w:lineRule="auto"/>
        <w:ind w:right="94"/>
        <w:rPr>
          <w:rFonts w:ascii="Calibri" w:hAnsi="Calibri" w:cs="Calibri"/>
          <w:sz w:val="22"/>
          <w:szCs w:val="22"/>
        </w:rPr>
      </w:pPr>
      <w:r w:rsidRPr="00976F70">
        <w:rPr>
          <w:rFonts w:ascii="Calibri" w:hAnsi="Calibri" w:cs="Calibri"/>
          <w:sz w:val="22"/>
          <w:szCs w:val="22"/>
        </w:rPr>
        <w:t xml:space="preserve">Plan and effectively allocate resources to support product development and delivery based on </w:t>
      </w:r>
      <w:r w:rsidRPr="007D1504">
        <w:rPr>
          <w:noProof/>
        </w:rPr>
        <w:drawing>
          <wp:inline distT="0" distB="0" distL="0" distR="0" wp14:anchorId="00EF5BA5" wp14:editId="799B8C13">
            <wp:extent cx="4575" cy="9144"/>
            <wp:effectExtent l="0" t="0" r="0" b="0"/>
            <wp:docPr id="1666" name="Picture 1666"/>
            <wp:cNvGraphicFramePr/>
            <a:graphic xmlns:a="http://schemas.openxmlformats.org/drawingml/2006/main">
              <a:graphicData uri="http://schemas.openxmlformats.org/drawingml/2006/picture">
                <pic:pic xmlns:pic="http://schemas.openxmlformats.org/drawingml/2006/picture">
                  <pic:nvPicPr>
                    <pic:cNvPr id="1666" name="Picture 1666"/>
                    <pic:cNvPicPr/>
                  </pic:nvPicPr>
                  <pic:blipFill>
                    <a:blip r:embed="rId6"/>
                    <a:stretch>
                      <a:fillRect/>
                    </a:stretch>
                  </pic:blipFill>
                  <pic:spPr>
                    <a:xfrm>
                      <a:off x="0" y="0"/>
                      <a:ext cx="4575" cy="9144"/>
                    </a:xfrm>
                    <a:prstGeom prst="rect">
                      <a:avLst/>
                    </a:prstGeom>
                  </pic:spPr>
                </pic:pic>
              </a:graphicData>
            </a:graphic>
          </wp:inline>
        </w:drawing>
      </w:r>
      <w:r w:rsidRPr="00976F70">
        <w:rPr>
          <w:rFonts w:ascii="Calibri" w:hAnsi="Calibri" w:cs="Calibri"/>
          <w:sz w:val="22"/>
          <w:szCs w:val="22"/>
        </w:rPr>
        <w:t>analysis of assessments statistics and usage trends</w:t>
      </w:r>
    </w:p>
    <w:p w14:paraId="651FBB83" w14:textId="5831BE90" w:rsidR="007D1504" w:rsidRDefault="00AD14E5" w:rsidP="00976F70">
      <w:pPr>
        <w:pStyle w:val="ListParagraph"/>
        <w:numPr>
          <w:ilvl w:val="0"/>
          <w:numId w:val="3"/>
        </w:numPr>
        <w:spacing w:after="0" w:line="303" w:lineRule="auto"/>
        <w:ind w:right="94"/>
        <w:rPr>
          <w:rFonts w:ascii="Calibri" w:hAnsi="Calibri" w:cs="Calibri"/>
          <w:sz w:val="22"/>
          <w:szCs w:val="22"/>
        </w:rPr>
      </w:pPr>
      <w:r>
        <w:rPr>
          <w:rFonts w:ascii="Calibri" w:hAnsi="Calibri" w:cs="Calibri"/>
          <w:sz w:val="22"/>
          <w:szCs w:val="22"/>
        </w:rPr>
        <w:t>Ensure c</w:t>
      </w:r>
      <w:r w:rsidR="007D1504" w:rsidRPr="00976F70">
        <w:rPr>
          <w:rFonts w:ascii="Calibri" w:hAnsi="Calibri" w:cs="Calibri"/>
          <w:sz w:val="22"/>
          <w:szCs w:val="22"/>
        </w:rPr>
        <w:t>ollaborat</w:t>
      </w:r>
      <w:r>
        <w:rPr>
          <w:rFonts w:ascii="Calibri" w:hAnsi="Calibri" w:cs="Calibri"/>
          <w:sz w:val="22"/>
          <w:szCs w:val="22"/>
        </w:rPr>
        <w:t>ion</w:t>
      </w:r>
      <w:r w:rsidR="007D1504" w:rsidRPr="00976F70">
        <w:rPr>
          <w:rFonts w:ascii="Calibri" w:hAnsi="Calibri" w:cs="Calibri"/>
          <w:sz w:val="22"/>
          <w:szCs w:val="22"/>
        </w:rPr>
        <w:t xml:space="preserve"> with agency staff/instructional divisions on assessments/standards needs and the </w:t>
      </w:r>
      <w:r w:rsidR="007D1504" w:rsidRPr="007D1504">
        <w:rPr>
          <w:noProof/>
        </w:rPr>
        <w:drawing>
          <wp:inline distT="0" distB="0" distL="0" distR="0" wp14:anchorId="5F59AB83" wp14:editId="0E15BAA7">
            <wp:extent cx="4575" cy="4572"/>
            <wp:effectExtent l="0" t="0" r="0" b="0"/>
            <wp:docPr id="1667" name="Picture 1667"/>
            <wp:cNvGraphicFramePr/>
            <a:graphic xmlns:a="http://schemas.openxmlformats.org/drawingml/2006/main">
              <a:graphicData uri="http://schemas.openxmlformats.org/drawingml/2006/picture">
                <pic:pic xmlns:pic="http://schemas.openxmlformats.org/drawingml/2006/picture">
                  <pic:nvPicPr>
                    <pic:cNvPr id="1667" name="Picture 1667"/>
                    <pic:cNvPicPr/>
                  </pic:nvPicPr>
                  <pic:blipFill>
                    <a:blip r:embed="rId7"/>
                    <a:stretch>
                      <a:fillRect/>
                    </a:stretch>
                  </pic:blipFill>
                  <pic:spPr>
                    <a:xfrm>
                      <a:off x="0" y="0"/>
                      <a:ext cx="4575" cy="4572"/>
                    </a:xfrm>
                    <a:prstGeom prst="rect">
                      <a:avLst/>
                    </a:prstGeom>
                  </pic:spPr>
                </pic:pic>
              </a:graphicData>
            </a:graphic>
          </wp:inline>
        </w:drawing>
      </w:r>
      <w:r w:rsidR="007D1504" w:rsidRPr="00976F70">
        <w:rPr>
          <w:rFonts w:ascii="Calibri" w:hAnsi="Calibri" w:cs="Calibri"/>
          <w:sz w:val="22"/>
          <w:szCs w:val="22"/>
        </w:rPr>
        <w:t>uses of testing data in department reporting and records management initiatives, compile end of year assessment statistics and reports to stakeholders.</w:t>
      </w:r>
    </w:p>
    <w:p w14:paraId="4F7BB3F9" w14:textId="008DD02B" w:rsidR="00AD14E5" w:rsidRPr="00976F70" w:rsidRDefault="00AD14E5" w:rsidP="00976F70">
      <w:pPr>
        <w:pStyle w:val="ListParagraph"/>
        <w:numPr>
          <w:ilvl w:val="0"/>
          <w:numId w:val="3"/>
        </w:numPr>
        <w:spacing w:after="0" w:line="303" w:lineRule="auto"/>
        <w:ind w:right="94"/>
        <w:rPr>
          <w:rFonts w:ascii="Calibri" w:hAnsi="Calibri" w:cs="Calibri"/>
          <w:sz w:val="22"/>
          <w:szCs w:val="22"/>
        </w:rPr>
      </w:pPr>
      <w:r>
        <w:rPr>
          <w:rFonts w:ascii="Calibri" w:hAnsi="Calibri" w:cs="Calibri"/>
          <w:sz w:val="22"/>
          <w:szCs w:val="22"/>
        </w:rPr>
        <w:t>Prepare and monitor budget and expenditures for the division.</w:t>
      </w:r>
    </w:p>
    <w:p w14:paraId="0D697299" w14:textId="71849502" w:rsidR="007D1504" w:rsidRPr="00976F70" w:rsidRDefault="007D1504" w:rsidP="00976F70">
      <w:pPr>
        <w:pStyle w:val="ListParagraph"/>
        <w:numPr>
          <w:ilvl w:val="0"/>
          <w:numId w:val="3"/>
        </w:numPr>
        <w:spacing w:after="0" w:line="259" w:lineRule="auto"/>
        <w:ind w:right="94"/>
        <w:rPr>
          <w:rFonts w:ascii="Calibri" w:hAnsi="Calibri" w:cs="Calibri"/>
          <w:sz w:val="22"/>
          <w:szCs w:val="22"/>
        </w:rPr>
      </w:pPr>
      <w:r w:rsidRPr="00976F70">
        <w:rPr>
          <w:rFonts w:ascii="Calibri" w:hAnsi="Calibri" w:cs="Calibri"/>
          <w:sz w:val="22"/>
          <w:szCs w:val="22"/>
        </w:rPr>
        <w:t xml:space="preserve">Collaborate with agency staff/stakeholders on opportunities to expand and enhance assessment </w:t>
      </w:r>
      <w:r w:rsidRPr="007D1504">
        <w:rPr>
          <w:noProof/>
        </w:rPr>
        <w:drawing>
          <wp:inline distT="0" distB="0" distL="0" distR="0" wp14:anchorId="72A64805" wp14:editId="7025E039">
            <wp:extent cx="4575" cy="9144"/>
            <wp:effectExtent l="0" t="0" r="0" b="0"/>
            <wp:docPr id="1668" name="Picture 1668"/>
            <wp:cNvGraphicFramePr/>
            <a:graphic xmlns:a="http://schemas.openxmlformats.org/drawingml/2006/main">
              <a:graphicData uri="http://schemas.openxmlformats.org/drawingml/2006/picture">
                <pic:pic xmlns:pic="http://schemas.openxmlformats.org/drawingml/2006/picture">
                  <pic:nvPicPr>
                    <pic:cNvPr id="1668" name="Picture 1668"/>
                    <pic:cNvPicPr/>
                  </pic:nvPicPr>
                  <pic:blipFill>
                    <a:blip r:embed="rId8"/>
                    <a:stretch>
                      <a:fillRect/>
                    </a:stretch>
                  </pic:blipFill>
                  <pic:spPr>
                    <a:xfrm>
                      <a:off x="0" y="0"/>
                      <a:ext cx="4575" cy="9144"/>
                    </a:xfrm>
                    <a:prstGeom prst="rect">
                      <a:avLst/>
                    </a:prstGeom>
                  </pic:spPr>
                </pic:pic>
              </a:graphicData>
            </a:graphic>
          </wp:inline>
        </w:drawing>
      </w:r>
      <w:r w:rsidRPr="00976F70">
        <w:rPr>
          <w:rFonts w:ascii="Calibri" w:hAnsi="Calibri" w:cs="Calibri"/>
          <w:sz w:val="22"/>
          <w:szCs w:val="22"/>
        </w:rPr>
        <w:t>partnerships</w:t>
      </w:r>
      <w:r w:rsidRPr="00976F70">
        <w:rPr>
          <w:rFonts w:ascii="Calibri" w:hAnsi="Calibri" w:cs="Calibri"/>
          <w:sz w:val="22"/>
        </w:rPr>
        <w:t>, c</w:t>
      </w:r>
      <w:r w:rsidRPr="00976F70">
        <w:rPr>
          <w:rFonts w:ascii="Calibri" w:hAnsi="Calibri" w:cs="Calibri"/>
          <w:sz w:val="22"/>
          <w:szCs w:val="22"/>
        </w:rPr>
        <w:t xml:space="preserve">oordinate and communicate an Oklahoma </w:t>
      </w:r>
      <w:r w:rsidR="00622EBD">
        <w:rPr>
          <w:rFonts w:ascii="Calibri" w:hAnsi="Calibri" w:cs="Calibri"/>
          <w:sz w:val="22"/>
          <w:szCs w:val="22"/>
        </w:rPr>
        <w:t>CareerTech Education</w:t>
      </w:r>
      <w:r w:rsidRPr="00976F70">
        <w:rPr>
          <w:rFonts w:ascii="Calibri" w:hAnsi="Calibri" w:cs="Calibri"/>
          <w:sz w:val="22"/>
          <w:szCs w:val="22"/>
        </w:rPr>
        <w:t xml:space="preserve"> assessment strategy tied to frameworks, occupations, and performance measurements.</w:t>
      </w:r>
      <w:r w:rsidRPr="00976F70">
        <w:rPr>
          <w:rFonts w:ascii="Calibri" w:hAnsi="Calibri" w:cs="Calibri"/>
          <w:sz w:val="22"/>
        </w:rPr>
        <w:t xml:space="preserve"> </w:t>
      </w:r>
    </w:p>
    <w:p w14:paraId="215E218A" w14:textId="371A3439" w:rsidR="007D1504" w:rsidRPr="00976F70" w:rsidRDefault="002519D5" w:rsidP="00976F70">
      <w:pPr>
        <w:pStyle w:val="ListParagraph"/>
        <w:numPr>
          <w:ilvl w:val="0"/>
          <w:numId w:val="3"/>
        </w:numPr>
        <w:spacing w:after="5" w:line="255" w:lineRule="auto"/>
        <w:ind w:right="94"/>
        <w:rPr>
          <w:rFonts w:ascii="Calibri" w:hAnsi="Calibri" w:cs="Calibri"/>
          <w:sz w:val="22"/>
        </w:rPr>
      </w:pPr>
      <w:r>
        <w:rPr>
          <w:rFonts w:ascii="Calibri" w:hAnsi="Calibri" w:cs="Calibri"/>
          <w:sz w:val="22"/>
        </w:rPr>
        <w:t>Ensure the</w:t>
      </w:r>
      <w:r w:rsidR="007D1504" w:rsidRPr="00976F70">
        <w:rPr>
          <w:rFonts w:ascii="Calibri" w:hAnsi="Calibri" w:cs="Calibri"/>
          <w:sz w:val="22"/>
        </w:rPr>
        <w:t xml:space="preserve"> badging system encompasses individual skill attainment through industry certifications/licensures.</w:t>
      </w:r>
    </w:p>
    <w:p w14:paraId="33396953" w14:textId="5B3551FF" w:rsidR="007D1504" w:rsidRPr="00976F70" w:rsidRDefault="007D1504" w:rsidP="00976F70">
      <w:pPr>
        <w:pStyle w:val="ListParagraph"/>
        <w:numPr>
          <w:ilvl w:val="0"/>
          <w:numId w:val="3"/>
        </w:numPr>
        <w:spacing w:after="5" w:line="255" w:lineRule="auto"/>
        <w:ind w:right="94"/>
        <w:rPr>
          <w:rFonts w:ascii="Calibri" w:hAnsi="Calibri" w:cs="Calibri"/>
          <w:sz w:val="22"/>
        </w:rPr>
      </w:pPr>
      <w:r w:rsidRPr="007D1504">
        <w:rPr>
          <w:noProof/>
        </w:rPr>
        <w:drawing>
          <wp:inline distT="0" distB="0" distL="0" distR="0" wp14:anchorId="33966073" wp14:editId="2AFED95F">
            <wp:extent cx="4575" cy="9144"/>
            <wp:effectExtent l="0" t="0" r="0" b="0"/>
            <wp:docPr id="1672" name="Picture 1672"/>
            <wp:cNvGraphicFramePr/>
            <a:graphic xmlns:a="http://schemas.openxmlformats.org/drawingml/2006/main">
              <a:graphicData uri="http://schemas.openxmlformats.org/drawingml/2006/picture">
                <pic:pic xmlns:pic="http://schemas.openxmlformats.org/drawingml/2006/picture">
                  <pic:nvPicPr>
                    <pic:cNvPr id="1672" name="Picture 1672"/>
                    <pic:cNvPicPr/>
                  </pic:nvPicPr>
                  <pic:blipFill>
                    <a:blip r:embed="rId8"/>
                    <a:stretch>
                      <a:fillRect/>
                    </a:stretch>
                  </pic:blipFill>
                  <pic:spPr>
                    <a:xfrm>
                      <a:off x="0" y="0"/>
                      <a:ext cx="4575" cy="9144"/>
                    </a:xfrm>
                    <a:prstGeom prst="rect">
                      <a:avLst/>
                    </a:prstGeom>
                  </pic:spPr>
                </pic:pic>
              </a:graphicData>
            </a:graphic>
          </wp:inline>
        </w:drawing>
      </w:r>
      <w:r w:rsidR="00AD14E5">
        <w:rPr>
          <w:rFonts w:ascii="Calibri" w:hAnsi="Calibri" w:cs="Calibri"/>
          <w:sz w:val="22"/>
        </w:rPr>
        <w:t>Oversee the d</w:t>
      </w:r>
      <w:r w:rsidRPr="00976F70">
        <w:rPr>
          <w:rFonts w:ascii="Calibri" w:hAnsi="Calibri" w:cs="Calibri"/>
          <w:sz w:val="22"/>
        </w:rPr>
        <w:t>evelop</w:t>
      </w:r>
      <w:r w:rsidR="00AD14E5">
        <w:rPr>
          <w:rFonts w:ascii="Calibri" w:hAnsi="Calibri" w:cs="Calibri"/>
          <w:sz w:val="22"/>
        </w:rPr>
        <w:t>ment</w:t>
      </w:r>
      <w:r w:rsidRPr="00976F70">
        <w:rPr>
          <w:rFonts w:ascii="Calibri" w:hAnsi="Calibri" w:cs="Calibri"/>
          <w:sz w:val="22"/>
        </w:rPr>
        <w:t xml:space="preserve"> and manage</w:t>
      </w:r>
      <w:r w:rsidR="00AD14E5">
        <w:rPr>
          <w:rFonts w:ascii="Calibri" w:hAnsi="Calibri" w:cs="Calibri"/>
          <w:sz w:val="22"/>
        </w:rPr>
        <w:t>ment of</w:t>
      </w:r>
      <w:r w:rsidRPr="00976F70">
        <w:rPr>
          <w:rFonts w:ascii="Calibri" w:hAnsi="Calibri" w:cs="Calibri"/>
          <w:sz w:val="22"/>
        </w:rPr>
        <w:t xml:space="preserve"> agreements and provide testing guidance with agency partners and coordinate delivery of certification/licensure examinations.</w:t>
      </w:r>
    </w:p>
    <w:p w14:paraId="3C8A65DA" w14:textId="42D14D35" w:rsidR="007D1504" w:rsidRPr="00976F70" w:rsidRDefault="007D1504" w:rsidP="00976F70">
      <w:pPr>
        <w:pStyle w:val="ListParagraph"/>
        <w:numPr>
          <w:ilvl w:val="0"/>
          <w:numId w:val="3"/>
        </w:numPr>
        <w:spacing w:after="5" w:line="255" w:lineRule="auto"/>
        <w:ind w:right="94"/>
        <w:rPr>
          <w:rFonts w:ascii="Calibri" w:hAnsi="Calibri" w:cs="Calibri"/>
          <w:sz w:val="22"/>
          <w:szCs w:val="22"/>
        </w:rPr>
      </w:pPr>
      <w:r w:rsidRPr="00976F70">
        <w:rPr>
          <w:rFonts w:ascii="Calibri" w:hAnsi="Calibri" w:cs="Calibri"/>
          <w:sz w:val="22"/>
          <w:szCs w:val="22"/>
        </w:rPr>
        <w:t>Provide training on traditional competency and high stakes testing products and issues.</w:t>
      </w:r>
    </w:p>
    <w:p w14:paraId="37A5661D" w14:textId="458308D0" w:rsidR="007D1504" w:rsidRPr="00976F70" w:rsidRDefault="002519D5" w:rsidP="00976F70">
      <w:pPr>
        <w:pStyle w:val="ListParagraph"/>
        <w:numPr>
          <w:ilvl w:val="0"/>
          <w:numId w:val="3"/>
        </w:numPr>
        <w:spacing w:after="5" w:line="255" w:lineRule="auto"/>
        <w:ind w:right="94"/>
        <w:rPr>
          <w:rFonts w:ascii="Calibri" w:hAnsi="Calibri" w:cs="Calibri"/>
          <w:sz w:val="22"/>
          <w:szCs w:val="22"/>
        </w:rPr>
      </w:pPr>
      <w:r>
        <w:rPr>
          <w:rFonts w:ascii="Calibri" w:hAnsi="Calibri" w:cs="Calibri"/>
          <w:sz w:val="22"/>
          <w:szCs w:val="22"/>
        </w:rPr>
        <w:t>Manage</w:t>
      </w:r>
      <w:r w:rsidR="00AD14E5">
        <w:rPr>
          <w:rFonts w:ascii="Calibri" w:hAnsi="Calibri" w:cs="Calibri"/>
          <w:sz w:val="22"/>
          <w:szCs w:val="22"/>
        </w:rPr>
        <w:t xml:space="preserve"> the d</w:t>
      </w:r>
      <w:r w:rsidR="007D1504" w:rsidRPr="00976F70">
        <w:rPr>
          <w:rFonts w:ascii="Calibri" w:hAnsi="Calibri" w:cs="Calibri"/>
          <w:sz w:val="22"/>
          <w:szCs w:val="22"/>
        </w:rPr>
        <w:t>evelop</w:t>
      </w:r>
      <w:r w:rsidR="00AD14E5">
        <w:rPr>
          <w:rFonts w:ascii="Calibri" w:hAnsi="Calibri" w:cs="Calibri"/>
          <w:sz w:val="22"/>
          <w:szCs w:val="22"/>
        </w:rPr>
        <w:t xml:space="preserve">ment of </w:t>
      </w:r>
      <w:r w:rsidR="007D1504" w:rsidRPr="00976F70">
        <w:rPr>
          <w:rFonts w:ascii="Calibri" w:hAnsi="Calibri" w:cs="Calibri"/>
          <w:sz w:val="22"/>
          <w:szCs w:val="22"/>
        </w:rPr>
        <w:t>handbooks, brochures, fact sheets and other documents used by candidates, testing personnel, agency partners, etc.</w:t>
      </w:r>
    </w:p>
    <w:p w14:paraId="72A96EB6" w14:textId="312BCD5B" w:rsidR="007D1504" w:rsidRPr="00976F70" w:rsidRDefault="007D1504" w:rsidP="00976F70">
      <w:pPr>
        <w:pStyle w:val="ListParagraph"/>
        <w:numPr>
          <w:ilvl w:val="0"/>
          <w:numId w:val="3"/>
        </w:numPr>
        <w:spacing w:after="5" w:line="255" w:lineRule="auto"/>
        <w:ind w:right="94"/>
        <w:rPr>
          <w:rFonts w:ascii="Calibri" w:hAnsi="Calibri" w:cs="Calibri"/>
          <w:sz w:val="22"/>
          <w:szCs w:val="22"/>
        </w:rPr>
      </w:pPr>
      <w:r w:rsidRPr="00976F70">
        <w:rPr>
          <w:rFonts w:ascii="Calibri" w:hAnsi="Calibri" w:cs="Calibri"/>
          <w:sz w:val="22"/>
        </w:rPr>
        <w:t>Manage development and validation standards and test items for certification and licensure exams.</w:t>
      </w:r>
    </w:p>
    <w:p w14:paraId="4649B1DB" w14:textId="77777777" w:rsidR="007D1504" w:rsidRDefault="007D1504" w:rsidP="007D1504">
      <w:pPr>
        <w:spacing w:after="5" w:line="255" w:lineRule="auto"/>
        <w:ind w:right="94"/>
        <w:rPr>
          <w:rFonts w:ascii="Calibri" w:hAnsi="Calibri" w:cs="Calibri"/>
          <w:sz w:val="22"/>
        </w:rPr>
      </w:pPr>
    </w:p>
    <w:p w14:paraId="424A40CE" w14:textId="72BD0D2D" w:rsidR="007D1504" w:rsidRPr="0023083E" w:rsidRDefault="007D1504" w:rsidP="007D1504">
      <w:pPr>
        <w:spacing w:after="0" w:line="240" w:lineRule="auto"/>
        <w:rPr>
          <w:rFonts w:ascii="Calibri" w:hAnsi="Calibri" w:cs="Calibri"/>
          <w:sz w:val="22"/>
          <w:szCs w:val="22"/>
        </w:rPr>
      </w:pPr>
      <w:r>
        <w:rPr>
          <w:rFonts w:ascii="Calibri" w:hAnsi="Calibri" w:cs="Calibri"/>
          <w:b/>
          <w:bCs/>
          <w:sz w:val="28"/>
          <w:szCs w:val="32"/>
        </w:rPr>
        <w:t>Salary and Benefits:</w:t>
      </w:r>
      <w:r>
        <w:rPr>
          <w:rFonts w:ascii="Calibri" w:hAnsi="Calibri" w:cs="Calibri"/>
          <w:b/>
          <w:bCs/>
          <w:sz w:val="28"/>
          <w:szCs w:val="32"/>
        </w:rPr>
        <w:br/>
      </w:r>
      <w:r>
        <w:rPr>
          <w:rFonts w:ascii="Calibri" w:hAnsi="Calibri" w:cs="Calibri"/>
          <w:sz w:val="22"/>
          <w:szCs w:val="22"/>
        </w:rPr>
        <w:t>$66,375.50 - $74,861.82</w:t>
      </w:r>
    </w:p>
    <w:p w14:paraId="35A4EE69" w14:textId="77777777" w:rsidR="007D1504" w:rsidRPr="0023083E" w:rsidRDefault="007D1504" w:rsidP="007D1504">
      <w:pPr>
        <w:pStyle w:val="ListParagraph"/>
        <w:numPr>
          <w:ilvl w:val="0"/>
          <w:numId w:val="2"/>
        </w:numPr>
        <w:spacing w:after="0" w:line="240" w:lineRule="auto"/>
        <w:rPr>
          <w:rFonts w:ascii="Calibri" w:hAnsi="Calibri" w:cs="Calibri"/>
          <w:sz w:val="22"/>
          <w:szCs w:val="22"/>
        </w:rPr>
      </w:pPr>
      <w:r w:rsidRPr="0023083E">
        <w:rPr>
          <w:rFonts w:ascii="Calibri" w:hAnsi="Calibri" w:cs="Calibri"/>
          <w:sz w:val="22"/>
          <w:szCs w:val="22"/>
        </w:rPr>
        <w:t xml:space="preserve">The state provides a benefit allowance to help you pay for insurance premiums which include health, dental, life, and disability insurance. </w:t>
      </w:r>
    </w:p>
    <w:p w14:paraId="135B083D" w14:textId="77777777" w:rsidR="007D1504" w:rsidRPr="004631A1" w:rsidRDefault="007D1504" w:rsidP="007D1504">
      <w:pPr>
        <w:pStyle w:val="ListParagraph"/>
        <w:numPr>
          <w:ilvl w:val="0"/>
          <w:numId w:val="2"/>
        </w:numPr>
        <w:spacing w:after="0" w:line="240" w:lineRule="auto"/>
        <w:rPr>
          <w:rFonts w:ascii="Calibri" w:hAnsi="Calibri" w:cs="Calibri"/>
          <w:sz w:val="22"/>
          <w:szCs w:val="22"/>
        </w:rPr>
      </w:pPr>
      <w:r w:rsidRPr="004631A1">
        <w:rPr>
          <w:rFonts w:ascii="Calibri" w:hAnsi="Calibri" w:cs="Calibri"/>
          <w:sz w:val="22"/>
          <w:szCs w:val="22"/>
        </w:rPr>
        <w:t>The amount of your allowance, $9,051.60 - $21,942.72, is determined based upon the dependents you choose to include in health coverage.</w:t>
      </w:r>
    </w:p>
    <w:p w14:paraId="2657DAB0" w14:textId="77777777" w:rsidR="007D1504" w:rsidRPr="0023083E" w:rsidRDefault="007D1504" w:rsidP="007D1504">
      <w:pPr>
        <w:pStyle w:val="ListParagraph"/>
        <w:numPr>
          <w:ilvl w:val="0"/>
          <w:numId w:val="2"/>
        </w:numPr>
        <w:spacing w:after="0" w:line="240" w:lineRule="auto"/>
        <w:rPr>
          <w:rFonts w:ascii="Calibri" w:hAnsi="Calibri" w:cs="Calibri"/>
          <w:sz w:val="22"/>
          <w:szCs w:val="22"/>
        </w:rPr>
      </w:pPr>
      <w:r w:rsidRPr="0023083E">
        <w:rPr>
          <w:rFonts w:ascii="Calibri" w:hAnsi="Calibri" w:cs="Calibri"/>
          <w:sz w:val="22"/>
          <w:szCs w:val="22"/>
        </w:rPr>
        <w:t>State paid teacher’s retirement pension and flexible benefits plan.</w:t>
      </w:r>
    </w:p>
    <w:p w14:paraId="136D5334" w14:textId="77777777" w:rsidR="007D1504" w:rsidRPr="0023083E" w:rsidRDefault="007D1504" w:rsidP="007D1504">
      <w:pPr>
        <w:pStyle w:val="ListParagraph"/>
        <w:numPr>
          <w:ilvl w:val="0"/>
          <w:numId w:val="2"/>
        </w:numPr>
        <w:spacing w:after="0" w:line="240" w:lineRule="auto"/>
        <w:rPr>
          <w:rFonts w:ascii="Calibri" w:hAnsi="Calibri" w:cs="Calibri"/>
          <w:sz w:val="22"/>
          <w:szCs w:val="22"/>
        </w:rPr>
      </w:pPr>
      <w:r w:rsidRPr="0023083E">
        <w:rPr>
          <w:rFonts w:ascii="Calibri" w:hAnsi="Calibri" w:cs="Calibri"/>
          <w:sz w:val="22"/>
          <w:szCs w:val="22"/>
        </w:rPr>
        <w:t xml:space="preserve">Vacation leave </w:t>
      </w:r>
      <w:r>
        <w:rPr>
          <w:rFonts w:ascii="Calibri" w:hAnsi="Calibri" w:cs="Calibri"/>
          <w:sz w:val="22"/>
          <w:szCs w:val="22"/>
        </w:rPr>
        <w:t>and</w:t>
      </w:r>
      <w:r w:rsidRPr="0023083E">
        <w:rPr>
          <w:rFonts w:ascii="Calibri" w:hAnsi="Calibri" w:cs="Calibri"/>
          <w:sz w:val="22"/>
          <w:szCs w:val="22"/>
        </w:rPr>
        <w:t xml:space="preserve"> 15 days sick leave and 11 paid holidays</w:t>
      </w:r>
    </w:p>
    <w:p w14:paraId="641DAD62" w14:textId="77777777" w:rsidR="007D1504" w:rsidRPr="0023083E" w:rsidRDefault="007D1504" w:rsidP="007D1504">
      <w:pPr>
        <w:pStyle w:val="ListParagraph"/>
        <w:numPr>
          <w:ilvl w:val="0"/>
          <w:numId w:val="2"/>
        </w:numPr>
        <w:spacing w:after="0" w:line="240" w:lineRule="auto"/>
        <w:rPr>
          <w:rFonts w:ascii="Calibri" w:hAnsi="Calibri" w:cs="Calibri"/>
          <w:sz w:val="22"/>
          <w:szCs w:val="22"/>
        </w:rPr>
      </w:pPr>
      <w:r w:rsidRPr="0023083E">
        <w:rPr>
          <w:rFonts w:ascii="Calibri" w:hAnsi="Calibri" w:cs="Calibri"/>
          <w:sz w:val="22"/>
          <w:szCs w:val="22"/>
        </w:rPr>
        <w:t xml:space="preserve">Employee assistance program and flex-time work schedule options. </w:t>
      </w:r>
    </w:p>
    <w:p w14:paraId="18FCC5DB" w14:textId="628636E7" w:rsidR="007D1504" w:rsidRDefault="007D1504" w:rsidP="007D1504">
      <w:pPr>
        <w:spacing w:after="5" w:line="255" w:lineRule="auto"/>
        <w:ind w:right="94"/>
        <w:rPr>
          <w:rFonts w:ascii="Calibri" w:hAnsi="Calibri" w:cs="Calibri"/>
          <w:sz w:val="22"/>
          <w:szCs w:val="22"/>
        </w:rPr>
      </w:pPr>
      <w:r w:rsidRPr="0023083E">
        <w:rPr>
          <w:rFonts w:ascii="Calibri" w:hAnsi="Calibri" w:cs="Calibri"/>
          <w:sz w:val="22"/>
          <w:szCs w:val="22"/>
        </w:rPr>
        <w:t xml:space="preserve">Total salary and benefits package valued at </w:t>
      </w:r>
      <w:r>
        <w:rPr>
          <w:rFonts w:ascii="Calibri" w:hAnsi="Calibri" w:cs="Calibri"/>
          <w:sz w:val="22"/>
          <w:szCs w:val="22"/>
        </w:rPr>
        <w:t>$</w:t>
      </w:r>
      <w:r w:rsidR="00976F70">
        <w:rPr>
          <w:rFonts w:ascii="Calibri" w:hAnsi="Calibri" w:cs="Calibri"/>
          <w:sz w:val="22"/>
          <w:szCs w:val="22"/>
        </w:rPr>
        <w:t>82,097.30</w:t>
      </w:r>
      <w:r>
        <w:rPr>
          <w:rFonts w:ascii="Calibri" w:hAnsi="Calibri" w:cs="Calibri"/>
          <w:sz w:val="22"/>
          <w:szCs w:val="22"/>
        </w:rPr>
        <w:t xml:space="preserve"> - $</w:t>
      </w:r>
      <w:r w:rsidR="00976F70">
        <w:rPr>
          <w:rFonts w:ascii="Calibri" w:hAnsi="Calibri" w:cs="Calibri"/>
          <w:sz w:val="22"/>
          <w:szCs w:val="22"/>
        </w:rPr>
        <w:t>104.113.50</w:t>
      </w:r>
      <w:r>
        <w:rPr>
          <w:rFonts w:ascii="Calibri" w:hAnsi="Calibri" w:cs="Calibri"/>
          <w:sz w:val="22"/>
          <w:szCs w:val="22"/>
        </w:rPr>
        <w:t>.</w:t>
      </w:r>
    </w:p>
    <w:p w14:paraId="47B44712" w14:textId="77777777" w:rsidR="00976F70" w:rsidRDefault="00976F70" w:rsidP="007D1504">
      <w:pPr>
        <w:spacing w:after="5" w:line="255" w:lineRule="auto"/>
        <w:ind w:right="94"/>
        <w:rPr>
          <w:rFonts w:ascii="Calibri" w:hAnsi="Calibri" w:cs="Calibri"/>
          <w:sz w:val="22"/>
          <w:szCs w:val="22"/>
        </w:rPr>
      </w:pPr>
    </w:p>
    <w:p w14:paraId="1EF299B8" w14:textId="1E66512B" w:rsidR="00976F70" w:rsidRDefault="00976F70" w:rsidP="007D1504">
      <w:pPr>
        <w:spacing w:after="5" w:line="255" w:lineRule="auto"/>
        <w:ind w:right="94"/>
        <w:rPr>
          <w:rFonts w:ascii="Calibri" w:hAnsi="Calibri" w:cs="Calibri"/>
          <w:b/>
          <w:bCs/>
          <w:sz w:val="28"/>
          <w:szCs w:val="32"/>
        </w:rPr>
      </w:pPr>
      <w:r>
        <w:rPr>
          <w:rFonts w:ascii="Calibri" w:hAnsi="Calibri" w:cs="Calibri"/>
          <w:b/>
          <w:bCs/>
          <w:sz w:val="28"/>
          <w:szCs w:val="32"/>
        </w:rPr>
        <w:t>Management Responsibilities:</w:t>
      </w:r>
    </w:p>
    <w:p w14:paraId="214C27BF" w14:textId="42B46DE4" w:rsidR="00976F70" w:rsidRDefault="00976F70" w:rsidP="007D1504">
      <w:pPr>
        <w:spacing w:after="5" w:line="255" w:lineRule="auto"/>
        <w:ind w:right="94"/>
        <w:rPr>
          <w:rFonts w:ascii="Calibri" w:hAnsi="Calibri" w:cs="Calibri"/>
          <w:sz w:val="22"/>
        </w:rPr>
      </w:pPr>
      <w:r>
        <w:rPr>
          <w:rFonts w:ascii="Calibri" w:hAnsi="Calibri" w:cs="Calibri"/>
          <w:sz w:val="22"/>
        </w:rPr>
        <w:t>Supervise and measure performance of employees. Schedule and assign work.</w:t>
      </w:r>
    </w:p>
    <w:p w14:paraId="1B4C7A82" w14:textId="77777777" w:rsidR="00C8107F" w:rsidRDefault="00C8107F" w:rsidP="007D1504">
      <w:pPr>
        <w:spacing w:after="5" w:line="255" w:lineRule="auto"/>
        <w:ind w:right="94"/>
        <w:rPr>
          <w:rFonts w:ascii="Calibri" w:hAnsi="Calibri" w:cs="Calibri"/>
          <w:sz w:val="22"/>
        </w:rPr>
      </w:pPr>
    </w:p>
    <w:p w14:paraId="28AD60D9" w14:textId="04303D9F" w:rsidR="00C8107F" w:rsidRDefault="00C8107F" w:rsidP="007D1504">
      <w:pPr>
        <w:spacing w:after="5" w:line="255" w:lineRule="auto"/>
        <w:ind w:right="94"/>
        <w:rPr>
          <w:rFonts w:ascii="Calibri" w:hAnsi="Calibri" w:cs="Calibri"/>
          <w:b/>
          <w:bCs/>
          <w:sz w:val="28"/>
          <w:szCs w:val="32"/>
        </w:rPr>
      </w:pPr>
      <w:r>
        <w:rPr>
          <w:rFonts w:ascii="Calibri" w:hAnsi="Calibri" w:cs="Calibri"/>
          <w:b/>
          <w:bCs/>
          <w:sz w:val="28"/>
          <w:szCs w:val="32"/>
        </w:rPr>
        <w:t>Communication Skills:</w:t>
      </w:r>
    </w:p>
    <w:p w14:paraId="4DBE00CA" w14:textId="0DFAF663" w:rsidR="00C8107F" w:rsidRDefault="008D040A" w:rsidP="00C8107F">
      <w:pPr>
        <w:spacing w:after="5" w:line="255" w:lineRule="auto"/>
        <w:ind w:right="94"/>
        <w:rPr>
          <w:rFonts w:ascii="Calibri" w:hAnsi="Calibri" w:cs="Calibri"/>
          <w:sz w:val="22"/>
          <w:szCs w:val="22"/>
        </w:rPr>
      </w:pPr>
      <w:r>
        <w:rPr>
          <w:rFonts w:ascii="Calibri" w:hAnsi="Calibri" w:cs="Calibri"/>
          <w:sz w:val="22"/>
        </w:rPr>
        <w:t>A</w:t>
      </w:r>
      <w:r w:rsidR="00C8107F">
        <w:rPr>
          <w:rFonts w:ascii="Calibri" w:hAnsi="Calibri" w:cs="Calibri"/>
          <w:sz w:val="22"/>
        </w:rPr>
        <w:t xml:space="preserve">bility to read, interpret, and analyze professional journals, financial reports and legal documents as necessary. </w:t>
      </w:r>
      <w:r>
        <w:rPr>
          <w:rFonts w:ascii="Calibri" w:hAnsi="Calibri" w:cs="Calibri"/>
          <w:sz w:val="22"/>
          <w:szCs w:val="22"/>
        </w:rPr>
        <w:t>A</w:t>
      </w:r>
      <w:r w:rsidR="00C8107F" w:rsidRPr="00C8107F">
        <w:rPr>
          <w:rFonts w:ascii="Calibri" w:hAnsi="Calibri" w:cs="Calibri"/>
          <w:sz w:val="22"/>
          <w:szCs w:val="22"/>
        </w:rPr>
        <w:t xml:space="preserve">bility to write reports, business correspondence, and procedural manuals. </w:t>
      </w:r>
      <w:r>
        <w:rPr>
          <w:rFonts w:ascii="Calibri" w:hAnsi="Calibri" w:cs="Calibri"/>
          <w:sz w:val="22"/>
          <w:szCs w:val="22"/>
        </w:rPr>
        <w:t>A</w:t>
      </w:r>
      <w:r w:rsidR="00C8107F" w:rsidRPr="00C8107F">
        <w:rPr>
          <w:rFonts w:ascii="Calibri" w:hAnsi="Calibri" w:cs="Calibri"/>
          <w:sz w:val="22"/>
          <w:szCs w:val="22"/>
        </w:rPr>
        <w:t xml:space="preserve">bility to respond to inquiries from internal and </w:t>
      </w:r>
      <w:r w:rsidR="00C8107F" w:rsidRPr="00C8107F">
        <w:rPr>
          <w:rFonts w:ascii="Calibri" w:hAnsi="Calibri" w:cs="Calibri"/>
          <w:noProof/>
          <w:sz w:val="22"/>
          <w:szCs w:val="22"/>
        </w:rPr>
        <w:drawing>
          <wp:inline distT="0" distB="0" distL="0" distR="0" wp14:anchorId="7B840BAB" wp14:editId="13C0925D">
            <wp:extent cx="4574" cy="27432"/>
            <wp:effectExtent l="0" t="0" r="0" b="0"/>
            <wp:docPr id="9967" name="Picture 9967"/>
            <wp:cNvGraphicFramePr/>
            <a:graphic xmlns:a="http://schemas.openxmlformats.org/drawingml/2006/main">
              <a:graphicData uri="http://schemas.openxmlformats.org/drawingml/2006/picture">
                <pic:pic xmlns:pic="http://schemas.openxmlformats.org/drawingml/2006/picture">
                  <pic:nvPicPr>
                    <pic:cNvPr id="9967" name="Picture 9967"/>
                    <pic:cNvPicPr/>
                  </pic:nvPicPr>
                  <pic:blipFill>
                    <a:blip r:embed="rId9"/>
                    <a:stretch>
                      <a:fillRect/>
                    </a:stretch>
                  </pic:blipFill>
                  <pic:spPr>
                    <a:xfrm>
                      <a:off x="0" y="0"/>
                      <a:ext cx="4574" cy="27432"/>
                    </a:xfrm>
                    <a:prstGeom prst="rect">
                      <a:avLst/>
                    </a:prstGeom>
                  </pic:spPr>
                </pic:pic>
              </a:graphicData>
            </a:graphic>
          </wp:inline>
        </w:drawing>
      </w:r>
      <w:r w:rsidR="00C8107F" w:rsidRPr="00C8107F">
        <w:rPr>
          <w:rFonts w:ascii="Calibri" w:hAnsi="Calibri" w:cs="Calibri"/>
          <w:noProof/>
          <w:sz w:val="22"/>
          <w:szCs w:val="22"/>
        </w:rPr>
        <w:drawing>
          <wp:inline distT="0" distB="0" distL="0" distR="0" wp14:anchorId="5DBBBB59" wp14:editId="060F1CB4">
            <wp:extent cx="4575" cy="9144"/>
            <wp:effectExtent l="0" t="0" r="0" b="0"/>
            <wp:docPr id="4551" name="Picture 4551"/>
            <wp:cNvGraphicFramePr/>
            <a:graphic xmlns:a="http://schemas.openxmlformats.org/drawingml/2006/main">
              <a:graphicData uri="http://schemas.openxmlformats.org/drawingml/2006/picture">
                <pic:pic xmlns:pic="http://schemas.openxmlformats.org/drawingml/2006/picture">
                  <pic:nvPicPr>
                    <pic:cNvPr id="4551" name="Picture 4551"/>
                    <pic:cNvPicPr/>
                  </pic:nvPicPr>
                  <pic:blipFill>
                    <a:blip r:embed="rId10"/>
                    <a:stretch>
                      <a:fillRect/>
                    </a:stretch>
                  </pic:blipFill>
                  <pic:spPr>
                    <a:xfrm>
                      <a:off x="0" y="0"/>
                      <a:ext cx="4575" cy="9144"/>
                    </a:xfrm>
                    <a:prstGeom prst="rect">
                      <a:avLst/>
                    </a:prstGeom>
                  </pic:spPr>
                </pic:pic>
              </a:graphicData>
            </a:graphic>
          </wp:inline>
        </w:drawing>
      </w:r>
      <w:r w:rsidR="00C8107F" w:rsidRPr="00C8107F">
        <w:rPr>
          <w:rFonts w:ascii="Calibri" w:hAnsi="Calibri" w:cs="Calibri"/>
          <w:sz w:val="22"/>
          <w:szCs w:val="22"/>
        </w:rPr>
        <w:t xml:space="preserve">external customers. </w:t>
      </w:r>
      <w:r>
        <w:rPr>
          <w:rFonts w:ascii="Calibri" w:hAnsi="Calibri" w:cs="Calibri"/>
          <w:sz w:val="22"/>
          <w:szCs w:val="22"/>
        </w:rPr>
        <w:t>A</w:t>
      </w:r>
      <w:r w:rsidR="00C8107F" w:rsidRPr="00C8107F">
        <w:rPr>
          <w:rFonts w:ascii="Calibri" w:hAnsi="Calibri" w:cs="Calibri"/>
          <w:sz w:val="22"/>
          <w:szCs w:val="22"/>
        </w:rPr>
        <w:t>bility to effectively present information and technical concepts to a broad array of individuals and groups from various professional backgrounds</w:t>
      </w:r>
      <w:r w:rsidR="00C8107F">
        <w:rPr>
          <w:rFonts w:ascii="Calibri" w:hAnsi="Calibri" w:cs="Calibri"/>
          <w:sz w:val="22"/>
          <w:szCs w:val="22"/>
        </w:rPr>
        <w:t>.</w:t>
      </w:r>
    </w:p>
    <w:p w14:paraId="4D85FE51" w14:textId="77777777" w:rsidR="00C8107F" w:rsidRDefault="00C8107F" w:rsidP="00C8107F">
      <w:pPr>
        <w:spacing w:after="5" w:line="255" w:lineRule="auto"/>
        <w:ind w:right="94"/>
        <w:rPr>
          <w:rFonts w:ascii="Calibri" w:hAnsi="Calibri" w:cs="Calibri"/>
          <w:sz w:val="22"/>
          <w:szCs w:val="22"/>
        </w:rPr>
      </w:pPr>
    </w:p>
    <w:p w14:paraId="76E628B0" w14:textId="024910FB" w:rsidR="00C8107F" w:rsidRDefault="00C8107F" w:rsidP="00C8107F">
      <w:pPr>
        <w:spacing w:after="5" w:line="255" w:lineRule="auto"/>
        <w:ind w:right="94"/>
        <w:rPr>
          <w:rFonts w:ascii="Calibri" w:hAnsi="Calibri" w:cs="Calibri"/>
          <w:b/>
          <w:bCs/>
          <w:sz w:val="28"/>
          <w:szCs w:val="28"/>
        </w:rPr>
      </w:pPr>
      <w:r>
        <w:rPr>
          <w:rFonts w:ascii="Calibri" w:hAnsi="Calibri" w:cs="Calibri"/>
          <w:b/>
          <w:bCs/>
          <w:sz w:val="28"/>
          <w:szCs w:val="28"/>
        </w:rPr>
        <w:t>Mathematical Skills:</w:t>
      </w:r>
    </w:p>
    <w:p w14:paraId="20BFC1F8" w14:textId="5628A985" w:rsidR="00C8107F" w:rsidRDefault="00AD14E5" w:rsidP="00C8107F">
      <w:pPr>
        <w:spacing w:after="5" w:line="255" w:lineRule="auto"/>
        <w:ind w:right="94"/>
        <w:rPr>
          <w:rFonts w:ascii="Calibri" w:hAnsi="Calibri" w:cs="Calibri"/>
          <w:sz w:val="22"/>
          <w:szCs w:val="22"/>
        </w:rPr>
      </w:pPr>
      <w:r>
        <w:rPr>
          <w:rFonts w:ascii="Calibri" w:hAnsi="Calibri" w:cs="Calibri"/>
          <w:sz w:val="22"/>
          <w:szCs w:val="22"/>
        </w:rPr>
        <w:t>The</w:t>
      </w:r>
      <w:r w:rsidR="00C8107F">
        <w:rPr>
          <w:rFonts w:ascii="Calibri" w:hAnsi="Calibri" w:cs="Calibri"/>
          <w:sz w:val="22"/>
          <w:szCs w:val="22"/>
        </w:rPr>
        <w:t xml:space="preserve"> ability to comprehend and apply moderately complex mathematical equations and statistical theory.</w:t>
      </w:r>
    </w:p>
    <w:p w14:paraId="02E769F9" w14:textId="77777777" w:rsidR="00C8107F" w:rsidRDefault="00C8107F" w:rsidP="00C8107F">
      <w:pPr>
        <w:spacing w:after="5" w:line="255" w:lineRule="auto"/>
        <w:ind w:right="94"/>
        <w:rPr>
          <w:rFonts w:ascii="Calibri" w:hAnsi="Calibri" w:cs="Calibri"/>
          <w:sz w:val="22"/>
          <w:szCs w:val="22"/>
        </w:rPr>
      </w:pPr>
    </w:p>
    <w:p w14:paraId="5E12E0DF" w14:textId="76F2415C" w:rsidR="00C8107F" w:rsidRDefault="00C8107F" w:rsidP="00C8107F">
      <w:pPr>
        <w:spacing w:after="5" w:line="255" w:lineRule="auto"/>
        <w:ind w:right="94"/>
        <w:rPr>
          <w:rFonts w:ascii="Calibri" w:hAnsi="Calibri" w:cs="Calibri"/>
          <w:b/>
          <w:bCs/>
          <w:sz w:val="28"/>
          <w:szCs w:val="28"/>
        </w:rPr>
      </w:pPr>
      <w:r>
        <w:rPr>
          <w:rFonts w:ascii="Calibri" w:hAnsi="Calibri" w:cs="Calibri"/>
          <w:b/>
          <w:bCs/>
          <w:sz w:val="28"/>
          <w:szCs w:val="28"/>
        </w:rPr>
        <w:t>Reasoning Skills:</w:t>
      </w:r>
    </w:p>
    <w:p w14:paraId="6D338DAF" w14:textId="1E059E30" w:rsidR="00C8107F" w:rsidRDefault="00AD14E5" w:rsidP="00C8107F">
      <w:pPr>
        <w:spacing w:after="207"/>
        <w:ind w:right="94"/>
        <w:rPr>
          <w:rFonts w:ascii="Calibri" w:hAnsi="Calibri" w:cs="Calibri"/>
          <w:sz w:val="22"/>
          <w:szCs w:val="22"/>
        </w:rPr>
      </w:pPr>
      <w:r>
        <w:rPr>
          <w:rFonts w:ascii="Calibri" w:hAnsi="Calibri" w:cs="Calibri"/>
          <w:sz w:val="22"/>
          <w:szCs w:val="22"/>
        </w:rPr>
        <w:t xml:space="preserve">The </w:t>
      </w:r>
      <w:r w:rsidR="00C8107F" w:rsidRPr="00C8107F">
        <w:rPr>
          <w:rFonts w:ascii="Calibri" w:hAnsi="Calibri" w:cs="Calibri"/>
          <w:sz w:val="22"/>
          <w:szCs w:val="22"/>
        </w:rPr>
        <w:t xml:space="preserve">ability to define problems, collect data, establish facts, and draw valid conclusions. </w:t>
      </w:r>
      <w:r>
        <w:rPr>
          <w:rFonts w:ascii="Calibri" w:hAnsi="Calibri" w:cs="Calibri"/>
          <w:sz w:val="22"/>
          <w:szCs w:val="22"/>
        </w:rPr>
        <w:t>The</w:t>
      </w:r>
      <w:r w:rsidR="00C8107F" w:rsidRPr="00C8107F">
        <w:rPr>
          <w:rFonts w:ascii="Calibri" w:hAnsi="Calibri" w:cs="Calibri"/>
          <w:sz w:val="22"/>
          <w:szCs w:val="22"/>
        </w:rPr>
        <w:t xml:space="preserve"> ability to apply principles of logical thinking to a wide range of intellectual and practical problems. </w:t>
      </w:r>
      <w:r>
        <w:rPr>
          <w:rFonts w:ascii="Calibri" w:hAnsi="Calibri" w:cs="Calibri"/>
          <w:sz w:val="22"/>
          <w:szCs w:val="22"/>
        </w:rPr>
        <w:t xml:space="preserve">The </w:t>
      </w:r>
      <w:r w:rsidR="00C8107F" w:rsidRPr="00C8107F">
        <w:rPr>
          <w:rFonts w:ascii="Calibri" w:hAnsi="Calibri" w:cs="Calibri"/>
          <w:sz w:val="22"/>
          <w:szCs w:val="22"/>
        </w:rPr>
        <w:t xml:space="preserve">ability to deal with a variety of abstract and concrete </w:t>
      </w:r>
      <w:r w:rsidR="00C8107F" w:rsidRPr="00C8107F">
        <w:rPr>
          <w:rFonts w:ascii="Calibri" w:hAnsi="Calibri" w:cs="Calibri"/>
          <w:noProof/>
          <w:sz w:val="22"/>
          <w:szCs w:val="22"/>
        </w:rPr>
        <w:drawing>
          <wp:inline distT="0" distB="0" distL="0" distR="0" wp14:anchorId="6DCF5F11" wp14:editId="477F0FFA">
            <wp:extent cx="4574" cy="9144"/>
            <wp:effectExtent l="0" t="0" r="0" b="0"/>
            <wp:docPr id="4554" name="Picture 4554"/>
            <wp:cNvGraphicFramePr/>
            <a:graphic xmlns:a="http://schemas.openxmlformats.org/drawingml/2006/main">
              <a:graphicData uri="http://schemas.openxmlformats.org/drawingml/2006/picture">
                <pic:pic xmlns:pic="http://schemas.openxmlformats.org/drawingml/2006/picture">
                  <pic:nvPicPr>
                    <pic:cNvPr id="4554" name="Picture 4554"/>
                    <pic:cNvPicPr/>
                  </pic:nvPicPr>
                  <pic:blipFill>
                    <a:blip r:embed="rId11"/>
                    <a:stretch>
                      <a:fillRect/>
                    </a:stretch>
                  </pic:blipFill>
                  <pic:spPr>
                    <a:xfrm>
                      <a:off x="0" y="0"/>
                      <a:ext cx="4574" cy="9144"/>
                    </a:xfrm>
                    <a:prstGeom prst="rect">
                      <a:avLst/>
                    </a:prstGeom>
                  </pic:spPr>
                </pic:pic>
              </a:graphicData>
            </a:graphic>
          </wp:inline>
        </w:drawing>
      </w:r>
      <w:r w:rsidR="00C8107F" w:rsidRPr="00C8107F">
        <w:rPr>
          <w:rFonts w:ascii="Calibri" w:hAnsi="Calibri" w:cs="Calibri"/>
          <w:sz w:val="22"/>
          <w:szCs w:val="22"/>
        </w:rPr>
        <w:t>variables.</w:t>
      </w:r>
    </w:p>
    <w:p w14:paraId="2A81D9C1" w14:textId="77777777" w:rsidR="00C8107F" w:rsidRDefault="00C8107F" w:rsidP="00C8107F">
      <w:pPr>
        <w:spacing w:after="207"/>
        <w:ind w:right="94"/>
        <w:rPr>
          <w:rFonts w:ascii="Calibri" w:hAnsi="Calibri" w:cs="Calibri"/>
          <w:b/>
          <w:bCs/>
          <w:sz w:val="28"/>
          <w:szCs w:val="28"/>
        </w:rPr>
      </w:pPr>
    </w:p>
    <w:p w14:paraId="5E2F3AC3" w14:textId="73835720" w:rsidR="00C8107F" w:rsidRDefault="00C8107F" w:rsidP="00147A41">
      <w:pPr>
        <w:spacing w:after="0"/>
        <w:ind w:right="94"/>
        <w:rPr>
          <w:rFonts w:ascii="Calibri" w:hAnsi="Calibri" w:cs="Calibri"/>
          <w:b/>
          <w:bCs/>
          <w:sz w:val="28"/>
          <w:szCs w:val="28"/>
        </w:rPr>
      </w:pPr>
      <w:r>
        <w:rPr>
          <w:rFonts w:ascii="Calibri" w:hAnsi="Calibri" w:cs="Calibri"/>
          <w:b/>
          <w:bCs/>
          <w:sz w:val="28"/>
          <w:szCs w:val="28"/>
        </w:rPr>
        <w:t>Special Skills and Abilities:</w:t>
      </w:r>
    </w:p>
    <w:p w14:paraId="1D148C80" w14:textId="2E68BEB5" w:rsidR="00C8107F" w:rsidRDefault="00C8107F" w:rsidP="00C8107F">
      <w:pPr>
        <w:spacing w:after="207"/>
        <w:ind w:right="94"/>
        <w:rPr>
          <w:rFonts w:ascii="Calibri" w:hAnsi="Calibri" w:cs="Calibri"/>
          <w:sz w:val="22"/>
          <w:szCs w:val="22"/>
        </w:rPr>
      </w:pPr>
      <w:r>
        <w:rPr>
          <w:rFonts w:ascii="Calibri" w:hAnsi="Calibri" w:cs="Calibri"/>
          <w:sz w:val="22"/>
          <w:szCs w:val="22"/>
        </w:rPr>
        <w:t>Knowledge of competency-based education.  Technical writing and proofreading skills. High-level interpersonal skills. Multi-tasking and managing multiple priorities. Marketing-related skills</w:t>
      </w:r>
      <w:r w:rsidR="006D16C6">
        <w:rPr>
          <w:rFonts w:ascii="Calibri" w:hAnsi="Calibri" w:cs="Calibri"/>
          <w:sz w:val="22"/>
          <w:szCs w:val="22"/>
        </w:rPr>
        <w:t xml:space="preserve">. Requires ability to efficiently operate a computer. Ability to use Microsoft office products, Questionmark Perception software, Secure Pile Transfer Protocol software, </w:t>
      </w:r>
      <w:r w:rsidR="00925883">
        <w:rPr>
          <w:rFonts w:ascii="Calibri" w:hAnsi="Calibri" w:cs="Calibri"/>
          <w:sz w:val="22"/>
          <w:szCs w:val="22"/>
        </w:rPr>
        <w:t>and other applications used by the CareerTech Testing Center.  Must be able to write project specifications and effectively facilitate meetings.</w:t>
      </w:r>
    </w:p>
    <w:p w14:paraId="6D9B2D78" w14:textId="49E806FB" w:rsidR="00147A41" w:rsidRDefault="00147A41" w:rsidP="00C8107F">
      <w:pPr>
        <w:spacing w:after="207"/>
        <w:ind w:right="94"/>
        <w:rPr>
          <w:rFonts w:ascii="Calibri" w:hAnsi="Calibri" w:cs="Calibri"/>
          <w:sz w:val="22"/>
          <w:szCs w:val="22"/>
        </w:rPr>
      </w:pPr>
      <w:r>
        <w:rPr>
          <w:rFonts w:ascii="Calibri" w:hAnsi="Calibri" w:cs="Calibri"/>
          <w:b/>
          <w:bCs/>
          <w:sz w:val="28"/>
          <w:szCs w:val="28"/>
        </w:rPr>
        <w:t xml:space="preserve">Physical Demands: </w:t>
      </w:r>
      <w:r>
        <w:rPr>
          <w:rFonts w:ascii="Calibri" w:hAnsi="Calibri" w:cs="Calibri"/>
          <w:b/>
          <w:bCs/>
          <w:sz w:val="28"/>
          <w:szCs w:val="28"/>
        </w:rPr>
        <w:br/>
      </w:r>
      <w:r>
        <w:rPr>
          <w:rFonts w:ascii="Calibri" w:hAnsi="Calibri" w:cs="Calibri"/>
          <w:sz w:val="22"/>
          <w:szCs w:val="22"/>
        </w:rPr>
        <w:t>Ability to lift 25 pounds with or without reasonable accommodation. Tasks may require extended periods of time at a keyboard or workstation.</w:t>
      </w:r>
    </w:p>
    <w:p w14:paraId="48F6F077" w14:textId="7BA27E50" w:rsidR="00147A41" w:rsidRDefault="00147A41" w:rsidP="00C8107F">
      <w:pPr>
        <w:spacing w:after="207"/>
        <w:ind w:right="94"/>
        <w:rPr>
          <w:rFonts w:ascii="Calibri" w:hAnsi="Calibri" w:cs="Calibri"/>
          <w:sz w:val="22"/>
          <w:szCs w:val="22"/>
        </w:rPr>
      </w:pPr>
      <w:r>
        <w:rPr>
          <w:rFonts w:ascii="Calibri" w:hAnsi="Calibri" w:cs="Calibri"/>
          <w:b/>
          <w:bCs/>
          <w:sz w:val="28"/>
          <w:szCs w:val="28"/>
        </w:rPr>
        <w:t>Work Environment:</w:t>
      </w:r>
      <w:r>
        <w:rPr>
          <w:rFonts w:ascii="Calibri" w:hAnsi="Calibri" w:cs="Calibri"/>
          <w:b/>
          <w:bCs/>
          <w:sz w:val="28"/>
          <w:szCs w:val="28"/>
        </w:rPr>
        <w:br/>
      </w:r>
      <w:r>
        <w:rPr>
          <w:rFonts w:ascii="Calibri" w:hAnsi="Calibri" w:cs="Calibri"/>
          <w:sz w:val="22"/>
          <w:szCs w:val="22"/>
        </w:rPr>
        <w:t>Position based in Stillwater, OK. Occasional travel. Requires valid driver’s license.</w:t>
      </w:r>
    </w:p>
    <w:p w14:paraId="2B10E696" w14:textId="5C7230E6" w:rsidR="00147A41" w:rsidRDefault="00147A41" w:rsidP="00C8107F">
      <w:pPr>
        <w:spacing w:after="207"/>
        <w:ind w:right="94"/>
        <w:rPr>
          <w:rFonts w:ascii="Calibri" w:hAnsi="Calibri" w:cs="Calibri"/>
          <w:sz w:val="22"/>
          <w:szCs w:val="22"/>
        </w:rPr>
      </w:pPr>
      <w:r>
        <w:rPr>
          <w:rFonts w:ascii="Calibri" w:hAnsi="Calibri" w:cs="Calibri"/>
          <w:sz w:val="22"/>
          <w:szCs w:val="22"/>
        </w:rPr>
        <w:t>Hiring is contingent upon successful completion of background checks.</w:t>
      </w:r>
    </w:p>
    <w:p w14:paraId="6ED4DB42" w14:textId="77777777" w:rsidR="0073364A" w:rsidRDefault="0073364A" w:rsidP="0073364A">
      <w:pPr>
        <w:pStyle w:val="BodyText2"/>
        <w:rPr>
          <w:rFonts w:ascii="Calibri" w:hAnsi="Calibri" w:cs="Calibri"/>
          <w:bCs/>
          <w:i w:val="0"/>
          <w:sz w:val="22"/>
          <w:szCs w:val="18"/>
        </w:rPr>
      </w:pPr>
      <w:r w:rsidRPr="00147A41">
        <w:rPr>
          <w:rFonts w:ascii="Calibri" w:hAnsi="Calibri" w:cs="Calibri"/>
          <w:bCs/>
          <w:i w:val="0"/>
          <w:sz w:val="22"/>
          <w:szCs w:val="18"/>
        </w:rPr>
        <w:t>The above statements are intended to describe the general nature and level of work being performed.  They are not intended to be construed as an exhaustive list of all duties, responsibilities, and requirements of personnel.</w:t>
      </w:r>
    </w:p>
    <w:p w14:paraId="6750A5F0" w14:textId="77777777" w:rsidR="0073364A" w:rsidRPr="00147A41" w:rsidRDefault="0073364A" w:rsidP="0073364A">
      <w:pPr>
        <w:pStyle w:val="BodyText2"/>
        <w:rPr>
          <w:rFonts w:ascii="Calibri" w:hAnsi="Calibri" w:cs="Calibri"/>
          <w:bCs/>
          <w:i w:val="0"/>
          <w:sz w:val="22"/>
          <w:szCs w:val="18"/>
        </w:rPr>
      </w:pPr>
    </w:p>
    <w:p w14:paraId="4D75081D" w14:textId="77777777" w:rsidR="0073364A" w:rsidRPr="00104681" w:rsidRDefault="0073364A" w:rsidP="0073364A">
      <w:pPr>
        <w:spacing w:after="0" w:line="240" w:lineRule="auto"/>
        <w:rPr>
          <w:rFonts w:ascii="Calibri" w:hAnsi="Calibri" w:cs="Calibri"/>
          <w:b/>
          <w:bCs/>
          <w:sz w:val="22"/>
          <w:szCs w:val="22"/>
        </w:rPr>
      </w:pPr>
      <w:r>
        <w:rPr>
          <w:rFonts w:ascii="Calibri" w:hAnsi="Calibri" w:cs="Calibri"/>
          <w:b/>
          <w:bCs/>
          <w:sz w:val="28"/>
          <w:szCs w:val="28"/>
        </w:rPr>
        <w:t>How to Apply:</w:t>
      </w:r>
      <w:r>
        <w:rPr>
          <w:rFonts w:ascii="Calibri" w:hAnsi="Calibri" w:cs="Calibri"/>
          <w:b/>
          <w:bCs/>
          <w:sz w:val="28"/>
          <w:szCs w:val="28"/>
        </w:rPr>
        <w:br/>
      </w:r>
      <w:r w:rsidRPr="00104681">
        <w:rPr>
          <w:rFonts w:ascii="Calibri" w:hAnsi="Calibri" w:cs="Calibri"/>
          <w:b/>
          <w:bCs/>
          <w:sz w:val="22"/>
          <w:szCs w:val="22"/>
        </w:rPr>
        <w:t xml:space="preserve">Position posted for a minimum of 10 calendar days or until position is filled. </w:t>
      </w:r>
    </w:p>
    <w:p w14:paraId="21EB19D1" w14:textId="2DA4F54F" w:rsidR="0073364A" w:rsidRDefault="0073364A" w:rsidP="0073364A">
      <w:pPr>
        <w:spacing w:after="0" w:line="240" w:lineRule="auto"/>
        <w:rPr>
          <w:rFonts w:ascii="Calibri" w:hAnsi="Calibri" w:cs="Calibri"/>
          <w:sz w:val="22"/>
          <w:szCs w:val="22"/>
        </w:rPr>
      </w:pPr>
      <w:r>
        <w:rPr>
          <w:rFonts w:ascii="Calibri" w:hAnsi="Calibri" w:cs="Calibri"/>
          <w:sz w:val="22"/>
          <w:szCs w:val="22"/>
        </w:rPr>
        <w:t xml:space="preserve">Current State of Oklahoma employees: please submit </w:t>
      </w:r>
      <w:r w:rsidRPr="00104681">
        <w:rPr>
          <w:rFonts w:ascii="Calibri" w:hAnsi="Calibri" w:cs="Calibri"/>
          <w:sz w:val="22"/>
          <w:szCs w:val="22"/>
        </w:rPr>
        <w:t>cover letter, resume and three professional references</w:t>
      </w:r>
      <w:r>
        <w:rPr>
          <w:rFonts w:ascii="Calibri" w:hAnsi="Calibri" w:cs="Calibri"/>
          <w:sz w:val="22"/>
          <w:szCs w:val="22"/>
        </w:rPr>
        <w:t xml:space="preserve"> to </w:t>
      </w:r>
      <w:hyperlink r:id="rId12" w:history="1">
        <w:r w:rsidRPr="0073364A">
          <w:rPr>
            <w:rStyle w:val="Hyperlink"/>
            <w:rFonts w:ascii="Calibri" w:hAnsi="Calibri" w:cs="Calibri"/>
            <w:sz w:val="22"/>
            <w:szCs w:val="22"/>
          </w:rPr>
          <w:t>Internal Applicants</w:t>
        </w:r>
      </w:hyperlink>
      <w:r>
        <w:rPr>
          <w:rFonts w:ascii="Calibri" w:hAnsi="Calibri" w:cs="Calibri"/>
          <w:sz w:val="22"/>
          <w:szCs w:val="22"/>
        </w:rPr>
        <w:t>.</w:t>
      </w:r>
    </w:p>
    <w:p w14:paraId="069C1873" w14:textId="44CD6647" w:rsidR="0073364A" w:rsidRDefault="0073364A" w:rsidP="0073364A">
      <w:pPr>
        <w:spacing w:after="0" w:line="240" w:lineRule="auto"/>
        <w:rPr>
          <w:rFonts w:ascii="Calibri" w:hAnsi="Calibri" w:cs="Calibri"/>
          <w:sz w:val="22"/>
          <w:szCs w:val="22"/>
        </w:rPr>
      </w:pPr>
      <w:r>
        <w:rPr>
          <w:rFonts w:ascii="Calibri" w:hAnsi="Calibri" w:cs="Calibri"/>
          <w:sz w:val="22"/>
          <w:szCs w:val="22"/>
        </w:rPr>
        <w:t xml:space="preserve">All other applicants: please submit </w:t>
      </w:r>
      <w:r w:rsidRPr="00104681">
        <w:rPr>
          <w:rFonts w:ascii="Calibri" w:hAnsi="Calibri" w:cs="Calibri"/>
          <w:sz w:val="22"/>
          <w:szCs w:val="22"/>
        </w:rPr>
        <w:t>cover letter, resume and three professional references</w:t>
      </w:r>
      <w:r>
        <w:rPr>
          <w:rFonts w:ascii="Calibri" w:hAnsi="Calibri" w:cs="Calibri"/>
          <w:sz w:val="22"/>
          <w:szCs w:val="22"/>
        </w:rPr>
        <w:t xml:space="preserve"> to </w:t>
      </w:r>
      <w:hyperlink r:id="rId13" w:history="1">
        <w:r w:rsidRPr="0073364A">
          <w:rPr>
            <w:rStyle w:val="Hyperlink"/>
            <w:rFonts w:ascii="Calibri" w:hAnsi="Calibri" w:cs="Calibri"/>
            <w:sz w:val="22"/>
            <w:szCs w:val="22"/>
          </w:rPr>
          <w:t>External Applicants</w:t>
        </w:r>
      </w:hyperlink>
      <w:r>
        <w:rPr>
          <w:rFonts w:ascii="Calibri" w:hAnsi="Calibri" w:cs="Calibri"/>
          <w:sz w:val="22"/>
          <w:szCs w:val="22"/>
        </w:rPr>
        <w:t>.</w:t>
      </w:r>
    </w:p>
    <w:p w14:paraId="6A25BCEB" w14:textId="77777777" w:rsidR="0073364A" w:rsidRDefault="0073364A" w:rsidP="00147A41">
      <w:pPr>
        <w:spacing w:after="0" w:line="240" w:lineRule="auto"/>
        <w:rPr>
          <w:rFonts w:ascii="Calibri" w:hAnsi="Calibri" w:cs="Calibri"/>
          <w:b/>
          <w:bCs/>
          <w:sz w:val="28"/>
          <w:szCs w:val="28"/>
        </w:rPr>
      </w:pPr>
    </w:p>
    <w:p w14:paraId="22BC9FF7" w14:textId="77777777" w:rsidR="00147A41" w:rsidRPr="00147A41" w:rsidRDefault="00147A41" w:rsidP="00147A41">
      <w:pPr>
        <w:spacing w:after="0" w:line="240" w:lineRule="auto"/>
        <w:rPr>
          <w:rFonts w:ascii="Calibri" w:hAnsi="Calibri" w:cs="Calibri"/>
          <w:sz w:val="22"/>
          <w:szCs w:val="22"/>
        </w:rPr>
      </w:pPr>
    </w:p>
    <w:p w14:paraId="39518AB1" w14:textId="77777777" w:rsidR="00147A41" w:rsidRPr="00147A41" w:rsidRDefault="00147A41" w:rsidP="00147A41">
      <w:pPr>
        <w:spacing w:after="0" w:line="240" w:lineRule="auto"/>
        <w:rPr>
          <w:rFonts w:ascii="Calibri" w:hAnsi="Calibri" w:cs="Calibri"/>
          <w:sz w:val="22"/>
          <w:szCs w:val="22"/>
        </w:rPr>
      </w:pPr>
    </w:p>
    <w:sectPr w:rsidR="00147A41" w:rsidRPr="00147A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2FD1"/>
    <w:multiLevelType w:val="hybridMultilevel"/>
    <w:tmpl w:val="29F2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856FA"/>
    <w:multiLevelType w:val="hybridMultilevel"/>
    <w:tmpl w:val="1DD4B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22312F"/>
    <w:multiLevelType w:val="hybridMultilevel"/>
    <w:tmpl w:val="A79EC898"/>
    <w:lvl w:ilvl="0" w:tplc="AF54A7AA">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207F83"/>
    <w:multiLevelType w:val="hybridMultilevel"/>
    <w:tmpl w:val="3AA09AB0"/>
    <w:lvl w:ilvl="0" w:tplc="6324B16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042F9E"/>
    <w:multiLevelType w:val="hybridMultilevel"/>
    <w:tmpl w:val="E7F40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B30D7C"/>
    <w:multiLevelType w:val="hybridMultilevel"/>
    <w:tmpl w:val="DDF6C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3706C"/>
    <w:multiLevelType w:val="hybridMultilevel"/>
    <w:tmpl w:val="5A76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AB594E"/>
    <w:multiLevelType w:val="hybridMultilevel"/>
    <w:tmpl w:val="B3B6B990"/>
    <w:lvl w:ilvl="0" w:tplc="6324B1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723C95"/>
    <w:multiLevelType w:val="hybridMultilevel"/>
    <w:tmpl w:val="BDB09AD8"/>
    <w:lvl w:ilvl="0" w:tplc="6324B1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8A2490"/>
    <w:multiLevelType w:val="hybridMultilevel"/>
    <w:tmpl w:val="44B89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F24F34"/>
    <w:multiLevelType w:val="hybridMultilevel"/>
    <w:tmpl w:val="649405B8"/>
    <w:lvl w:ilvl="0" w:tplc="6324B1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5409326">
    <w:abstractNumId w:val="9"/>
  </w:num>
  <w:num w:numId="2" w16cid:durableId="507867842">
    <w:abstractNumId w:val="2"/>
  </w:num>
  <w:num w:numId="3" w16cid:durableId="1819959272">
    <w:abstractNumId w:val="1"/>
  </w:num>
  <w:num w:numId="4" w16cid:durableId="82923657">
    <w:abstractNumId w:val="8"/>
  </w:num>
  <w:num w:numId="5" w16cid:durableId="1967933021">
    <w:abstractNumId w:val="4"/>
  </w:num>
  <w:num w:numId="6" w16cid:durableId="1028719713">
    <w:abstractNumId w:val="5"/>
  </w:num>
  <w:num w:numId="7" w16cid:durableId="1940141711">
    <w:abstractNumId w:val="6"/>
  </w:num>
  <w:num w:numId="8" w16cid:durableId="1506167582">
    <w:abstractNumId w:val="0"/>
  </w:num>
  <w:num w:numId="9" w16cid:durableId="98916820">
    <w:abstractNumId w:val="10"/>
  </w:num>
  <w:num w:numId="10" w16cid:durableId="1342005801">
    <w:abstractNumId w:val="3"/>
  </w:num>
  <w:num w:numId="11" w16cid:durableId="8981714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504"/>
    <w:rsid w:val="00136352"/>
    <w:rsid w:val="00146C07"/>
    <w:rsid w:val="00147A41"/>
    <w:rsid w:val="002519D5"/>
    <w:rsid w:val="00291792"/>
    <w:rsid w:val="0030748A"/>
    <w:rsid w:val="00364B67"/>
    <w:rsid w:val="00501665"/>
    <w:rsid w:val="005E5014"/>
    <w:rsid w:val="00622EBD"/>
    <w:rsid w:val="00635FAD"/>
    <w:rsid w:val="006C4799"/>
    <w:rsid w:val="006D16C6"/>
    <w:rsid w:val="0073364A"/>
    <w:rsid w:val="007D1504"/>
    <w:rsid w:val="008D040A"/>
    <w:rsid w:val="00925883"/>
    <w:rsid w:val="00976F70"/>
    <w:rsid w:val="009D153D"/>
    <w:rsid w:val="00AD14E5"/>
    <w:rsid w:val="00AE5DCF"/>
    <w:rsid w:val="00B874E8"/>
    <w:rsid w:val="00C7678C"/>
    <w:rsid w:val="00C8107F"/>
    <w:rsid w:val="00CE7170"/>
    <w:rsid w:val="00CF00F1"/>
    <w:rsid w:val="00DA0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DB0B8"/>
  <w15:chartTrackingRefBased/>
  <w15:docId w15:val="{28667E8B-1F6A-4BDB-B82B-90F6ACCCF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15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D15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15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15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15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15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5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5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5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5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D15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15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15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15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15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5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5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504"/>
    <w:rPr>
      <w:rFonts w:eastAsiaTheme="majorEastAsia" w:cstheme="majorBidi"/>
      <w:color w:val="272727" w:themeColor="text1" w:themeTint="D8"/>
    </w:rPr>
  </w:style>
  <w:style w:type="paragraph" w:styleId="Title">
    <w:name w:val="Title"/>
    <w:basedOn w:val="Normal"/>
    <w:next w:val="Normal"/>
    <w:link w:val="TitleChar"/>
    <w:uiPriority w:val="10"/>
    <w:qFormat/>
    <w:rsid w:val="007D15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5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5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5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504"/>
    <w:pPr>
      <w:spacing w:before="160"/>
      <w:jc w:val="center"/>
    </w:pPr>
    <w:rPr>
      <w:i/>
      <w:iCs/>
      <w:color w:val="404040" w:themeColor="text1" w:themeTint="BF"/>
    </w:rPr>
  </w:style>
  <w:style w:type="character" w:customStyle="1" w:styleId="QuoteChar">
    <w:name w:val="Quote Char"/>
    <w:basedOn w:val="DefaultParagraphFont"/>
    <w:link w:val="Quote"/>
    <w:uiPriority w:val="29"/>
    <w:rsid w:val="007D1504"/>
    <w:rPr>
      <w:i/>
      <w:iCs/>
      <w:color w:val="404040" w:themeColor="text1" w:themeTint="BF"/>
    </w:rPr>
  </w:style>
  <w:style w:type="paragraph" w:styleId="ListParagraph">
    <w:name w:val="List Paragraph"/>
    <w:basedOn w:val="Normal"/>
    <w:uiPriority w:val="34"/>
    <w:qFormat/>
    <w:rsid w:val="007D1504"/>
    <w:pPr>
      <w:ind w:left="720"/>
      <w:contextualSpacing/>
    </w:pPr>
  </w:style>
  <w:style w:type="character" w:styleId="IntenseEmphasis">
    <w:name w:val="Intense Emphasis"/>
    <w:basedOn w:val="DefaultParagraphFont"/>
    <w:uiPriority w:val="21"/>
    <w:qFormat/>
    <w:rsid w:val="007D1504"/>
    <w:rPr>
      <w:i/>
      <w:iCs/>
      <w:color w:val="0F4761" w:themeColor="accent1" w:themeShade="BF"/>
    </w:rPr>
  </w:style>
  <w:style w:type="paragraph" w:styleId="IntenseQuote">
    <w:name w:val="Intense Quote"/>
    <w:basedOn w:val="Normal"/>
    <w:next w:val="Normal"/>
    <w:link w:val="IntenseQuoteChar"/>
    <w:uiPriority w:val="30"/>
    <w:qFormat/>
    <w:rsid w:val="007D15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504"/>
    <w:rPr>
      <w:i/>
      <w:iCs/>
      <w:color w:val="0F4761" w:themeColor="accent1" w:themeShade="BF"/>
    </w:rPr>
  </w:style>
  <w:style w:type="character" w:styleId="IntenseReference">
    <w:name w:val="Intense Reference"/>
    <w:basedOn w:val="DefaultParagraphFont"/>
    <w:uiPriority w:val="32"/>
    <w:qFormat/>
    <w:rsid w:val="007D1504"/>
    <w:rPr>
      <w:b/>
      <w:bCs/>
      <w:smallCaps/>
      <w:color w:val="0F4761" w:themeColor="accent1" w:themeShade="BF"/>
      <w:spacing w:val="5"/>
    </w:rPr>
  </w:style>
  <w:style w:type="paragraph" w:styleId="BodyText2">
    <w:name w:val="Body Text 2"/>
    <w:basedOn w:val="Normal"/>
    <w:link w:val="BodyText2Char"/>
    <w:semiHidden/>
    <w:rsid w:val="00147A41"/>
    <w:pPr>
      <w:spacing w:after="0" w:line="240" w:lineRule="auto"/>
    </w:pPr>
    <w:rPr>
      <w:rFonts w:ascii="Times New Roman" w:eastAsia="Times New Roman" w:hAnsi="Times New Roman" w:cs="Times New Roman"/>
      <w:i/>
      <w:kern w:val="0"/>
      <w:szCs w:val="20"/>
      <w14:ligatures w14:val="none"/>
    </w:rPr>
  </w:style>
  <w:style w:type="character" w:customStyle="1" w:styleId="BodyText2Char">
    <w:name w:val="Body Text 2 Char"/>
    <w:basedOn w:val="DefaultParagraphFont"/>
    <w:link w:val="BodyText2"/>
    <w:semiHidden/>
    <w:rsid w:val="00147A41"/>
    <w:rPr>
      <w:rFonts w:ascii="Times New Roman" w:eastAsia="Times New Roman" w:hAnsi="Times New Roman" w:cs="Times New Roman"/>
      <w:i/>
      <w:kern w:val="0"/>
      <w:szCs w:val="20"/>
      <w14:ligatures w14:val="none"/>
    </w:rPr>
  </w:style>
  <w:style w:type="character" w:styleId="Hyperlink">
    <w:name w:val="Hyperlink"/>
    <w:basedOn w:val="DefaultParagraphFont"/>
    <w:uiPriority w:val="99"/>
    <w:unhideWhenUsed/>
    <w:rsid w:val="0073364A"/>
    <w:rPr>
      <w:color w:val="467886" w:themeColor="hyperlink"/>
      <w:u w:val="single"/>
    </w:rPr>
  </w:style>
  <w:style w:type="character" w:styleId="UnresolvedMention">
    <w:name w:val="Unresolved Mention"/>
    <w:basedOn w:val="DefaultParagraphFont"/>
    <w:uiPriority w:val="99"/>
    <w:semiHidden/>
    <w:unhideWhenUsed/>
    <w:rsid w:val="007336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hyperlink" Target="https://okgov.wd1.myworkdayjobs.com/en-US/okgovjobs/details/Assessment-Manager_JR60595" TargetMode="Externa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hyperlink" Target="https://www.myworkday.com/okgov/d/inst/9925$82538/rel-task/2998$16774.html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Job description-Assessment Manger</vt:lpstr>
    </vt:vector>
  </TitlesOfParts>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description-Assessment Manger</dc:title>
  <dc:subject/>
  <dc:creator>Rebecca Clapp</dc:creator>
  <cp:keywords/>
  <dc:description/>
  <cp:lastModifiedBy>Rebecca Clapp</cp:lastModifiedBy>
  <cp:revision>2</cp:revision>
  <cp:lastPrinted>2026-05-28T12:53:00Z</cp:lastPrinted>
  <dcterms:created xsi:type="dcterms:W3CDTF">2026-06-02T21:33:00Z</dcterms:created>
  <dcterms:modified xsi:type="dcterms:W3CDTF">2026-06-02T21:33:00Z</dcterms:modified>
</cp:coreProperties>
</file>