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D43DA" w:rsidRDefault="001D43DA">
      <w:pPr>
        <w:pStyle w:val="Title"/>
        <w:ind w:right="540"/>
        <w:outlineLvl w:val="0"/>
      </w:pPr>
      <w:r>
        <w:t>RULE IMPACT STATEMENT</w:t>
      </w:r>
    </w:p>
    <w:p w:rsidR="001D43DA" w:rsidRDefault="001D43DA">
      <w:pPr>
        <w:jc w:val="center"/>
        <w:outlineLvl w:val="0"/>
        <w:rPr>
          <w:b/>
        </w:rPr>
      </w:pPr>
      <w:r>
        <w:rPr>
          <w:b/>
        </w:rPr>
        <w:t>TITLE 85.  STATE BANKING DEPARTMENT</w:t>
      </w:r>
    </w:p>
    <w:p w:rsidR="00686A88" w:rsidRDefault="001D43DA" w:rsidP="00686A88">
      <w:pPr>
        <w:tabs>
          <w:tab w:val="center" w:pos="4680"/>
        </w:tabs>
        <w:jc w:val="center"/>
        <w:rPr>
          <w:b/>
        </w:rPr>
      </w:pPr>
      <w:r>
        <w:rPr>
          <w:b/>
        </w:rPr>
        <w:t>CHAPTER 1</w:t>
      </w:r>
      <w:r w:rsidR="00686A88">
        <w:rPr>
          <w:b/>
        </w:rPr>
        <w:t>0</w:t>
      </w:r>
      <w:r>
        <w:rPr>
          <w:b/>
        </w:rPr>
        <w:t>.</w:t>
      </w:r>
      <w:r w:rsidR="00686A88">
        <w:rPr>
          <w:b/>
        </w:rPr>
        <w:t xml:space="preserve">  SUPERVISION, REGULATION AND ADMINISTRATION</w:t>
      </w:r>
    </w:p>
    <w:p w:rsidR="001D43DA" w:rsidRDefault="00686A88" w:rsidP="00686A88">
      <w:pPr>
        <w:tabs>
          <w:tab w:val="center" w:pos="4680"/>
        </w:tabs>
        <w:jc w:val="center"/>
        <w:rPr>
          <w:u w:val="single"/>
        </w:rPr>
      </w:pPr>
      <w:r>
        <w:rPr>
          <w:b/>
        </w:rPr>
        <w:t>OF BANKS</w:t>
      </w:r>
      <w:r w:rsidR="002E2CDD" w:rsidRPr="000F5E9F">
        <w:rPr>
          <w:b/>
        </w:rPr>
        <w:t>, TRUST COMPANIES,</w:t>
      </w:r>
      <w:r>
        <w:rPr>
          <w:b/>
        </w:rPr>
        <w:t xml:space="preserve"> AND THE OKLAHOMA BANKING CODE</w:t>
      </w:r>
    </w:p>
    <w:p w:rsidR="001D43DA" w:rsidRDefault="001D43DA">
      <w:pPr>
        <w:jc w:val="both"/>
        <w:rPr>
          <w:b/>
        </w:rPr>
      </w:pPr>
    </w:p>
    <w:p w:rsidR="001D43DA" w:rsidRDefault="001D43DA">
      <w:pPr>
        <w:jc w:val="center"/>
        <w:rPr>
          <w:b/>
        </w:rPr>
      </w:pPr>
    </w:p>
    <w:p w:rsidR="001D43DA" w:rsidRDefault="001D43DA">
      <w:pPr>
        <w:numPr>
          <w:ilvl w:val="0"/>
          <w:numId w:val="1"/>
        </w:numPr>
        <w:jc w:val="both"/>
        <w:rPr>
          <w:b/>
        </w:rPr>
      </w:pPr>
      <w:r>
        <w:rPr>
          <w:b/>
        </w:rPr>
        <w:t>PURPOSE OF PROPOSED RULES:</w:t>
      </w:r>
    </w:p>
    <w:p w:rsidR="001D43DA" w:rsidRDefault="001D43DA">
      <w:pPr>
        <w:ind w:firstLine="720"/>
        <w:jc w:val="both"/>
        <w:rPr>
          <w:b/>
        </w:rPr>
      </w:pPr>
    </w:p>
    <w:p w:rsidR="007614B0" w:rsidRDefault="00267204" w:rsidP="007614B0">
      <w:pPr>
        <w:ind w:firstLine="720"/>
        <w:jc w:val="both"/>
        <w:rPr>
          <w:snapToGrid w:val="0"/>
        </w:rPr>
      </w:pPr>
      <w:r>
        <w:t xml:space="preserve"> </w:t>
      </w:r>
      <w:r w:rsidR="007614B0" w:rsidRPr="007614B0">
        <w:rPr>
          <w:snapToGrid w:val="0"/>
        </w:rPr>
        <w:t>The proposed rule amendments are a response to the Governor’s Executive Order 2020-03.  The amendments are a product of a comprehensive review of the State Banking Department’s rules to identify costly, ineffective, duplicative, and outdated regulations.  The intended effect of the amended rules is to clarify the rules, eliminate obsolete language, and to eliminate unnecessary fees.</w:t>
      </w:r>
    </w:p>
    <w:p w:rsidR="007614B0" w:rsidRPr="007614B0" w:rsidRDefault="007614B0" w:rsidP="007614B0">
      <w:pPr>
        <w:ind w:firstLine="720"/>
        <w:jc w:val="both"/>
        <w:rPr>
          <w:snapToGrid w:val="0"/>
        </w:rPr>
      </w:pPr>
    </w:p>
    <w:p w:rsidR="007614B0" w:rsidRDefault="007614B0" w:rsidP="007614B0">
      <w:pPr>
        <w:widowControl w:val="0"/>
        <w:ind w:firstLine="720"/>
        <w:jc w:val="both"/>
        <w:rPr>
          <w:snapToGrid w:val="0"/>
        </w:rPr>
      </w:pPr>
      <w:r w:rsidRPr="007614B0">
        <w:rPr>
          <w:snapToGrid w:val="0"/>
          <w:u w:val="single"/>
        </w:rPr>
        <w:t>Subchapter 3</w:t>
      </w:r>
      <w:r w:rsidRPr="007614B0">
        <w:rPr>
          <w:snapToGrid w:val="0"/>
        </w:rPr>
        <w:t>.  Proposed amendments to Subchapter 3 remove the fees associated with the following applications: (1) an increase or decrease in a bank or trust company’s capital stock; (2) a change in a bank or trust company’s name; (3) issuance of debentures or capital notes; and (4) establishment of a detached facility.</w:t>
      </w:r>
    </w:p>
    <w:p w:rsidR="007614B0" w:rsidRPr="007614B0" w:rsidRDefault="007614B0" w:rsidP="007614B0">
      <w:pPr>
        <w:widowControl w:val="0"/>
        <w:ind w:firstLine="720"/>
        <w:jc w:val="both"/>
        <w:rPr>
          <w:snapToGrid w:val="0"/>
        </w:rPr>
      </w:pPr>
    </w:p>
    <w:p w:rsidR="007614B0" w:rsidRDefault="007614B0" w:rsidP="007614B0">
      <w:pPr>
        <w:widowControl w:val="0"/>
        <w:ind w:firstLine="720"/>
        <w:jc w:val="both"/>
        <w:rPr>
          <w:snapToGrid w:val="0"/>
        </w:rPr>
      </w:pPr>
      <w:r w:rsidRPr="007614B0">
        <w:rPr>
          <w:snapToGrid w:val="0"/>
          <w:u w:val="single"/>
        </w:rPr>
        <w:t>Subchapter 5</w:t>
      </w:r>
      <w:r w:rsidRPr="007614B0">
        <w:rPr>
          <w:snapToGrid w:val="0"/>
        </w:rPr>
        <w:t>.  Proposed amendments to rule 85:10-5-3.1 are intended to strengthen the internal control</w:t>
      </w:r>
      <w:r w:rsidR="00A95B51">
        <w:rPr>
          <w:snapToGrid w:val="0"/>
        </w:rPr>
        <w:t>s</w:t>
      </w:r>
      <w:r w:rsidRPr="007614B0">
        <w:rPr>
          <w:snapToGrid w:val="0"/>
        </w:rPr>
        <w:t xml:space="preserve"> for trust departments and trust companies.  The amendments will update the rule to make all reports to the board of directors due quarterly and recognize electronic transfers among the types of disbursements for which the institution must appoint an authorized individual. </w:t>
      </w:r>
    </w:p>
    <w:p w:rsidR="007614B0" w:rsidRPr="007614B0" w:rsidRDefault="007614B0" w:rsidP="007614B0">
      <w:pPr>
        <w:widowControl w:val="0"/>
        <w:ind w:firstLine="720"/>
        <w:jc w:val="both"/>
        <w:rPr>
          <w:snapToGrid w:val="0"/>
        </w:rPr>
      </w:pPr>
    </w:p>
    <w:p w:rsidR="00267204" w:rsidRPr="001A63CC" w:rsidRDefault="007614B0" w:rsidP="001A63CC">
      <w:pPr>
        <w:widowControl w:val="0"/>
        <w:spacing w:line="240" w:lineRule="atLeast"/>
        <w:ind w:firstLine="720"/>
        <w:jc w:val="both"/>
        <w:rPr>
          <w:snapToGrid w:val="0"/>
          <w:szCs w:val="24"/>
        </w:rPr>
      </w:pPr>
      <w:r w:rsidRPr="007614B0">
        <w:rPr>
          <w:snapToGrid w:val="0"/>
          <w:u w:val="single"/>
        </w:rPr>
        <w:t>Subchapter 9</w:t>
      </w:r>
      <w:r w:rsidRPr="007614B0">
        <w:rPr>
          <w:snapToGrid w:val="0"/>
        </w:rPr>
        <w:t xml:space="preserve">.  The proposed amendment to subchapter 9 removes the requirement for a bank to follow branch closing </w:t>
      </w:r>
      <w:r w:rsidR="00A95B51">
        <w:rPr>
          <w:snapToGrid w:val="0"/>
        </w:rPr>
        <w:t>procedures</w:t>
      </w:r>
      <w:r w:rsidRPr="007614B0">
        <w:rPr>
          <w:snapToGrid w:val="0"/>
        </w:rPr>
        <w:t xml:space="preserve"> when </w:t>
      </w:r>
      <w:r w:rsidRPr="007614B0">
        <w:rPr>
          <w:snapToGrid w:val="0"/>
          <w:szCs w:val="24"/>
        </w:rPr>
        <w:t>the bank maintains a device at a former branch location by which customers may interact with bank personnel by video and/or audio equipment.</w:t>
      </w:r>
    </w:p>
    <w:p w:rsidR="001D43DA" w:rsidRDefault="001D43DA">
      <w:pPr>
        <w:jc w:val="both"/>
        <w:rPr>
          <w:b/>
        </w:rPr>
      </w:pPr>
    </w:p>
    <w:p w:rsidR="001D43DA" w:rsidRDefault="001D43DA">
      <w:pPr>
        <w:numPr>
          <w:ilvl w:val="0"/>
          <w:numId w:val="1"/>
        </w:numPr>
        <w:jc w:val="both"/>
        <w:rPr>
          <w:b/>
        </w:rPr>
      </w:pPr>
      <w:r>
        <w:rPr>
          <w:b/>
        </w:rPr>
        <w:t>CLASSES OF PERSONS WHO MAY BE AFFECTED:</w:t>
      </w:r>
    </w:p>
    <w:p w:rsidR="00236A27" w:rsidRDefault="00236A27">
      <w:pPr>
        <w:pStyle w:val="BodyTextIndent2"/>
        <w:ind w:left="720" w:right="630" w:firstLine="0"/>
      </w:pPr>
    </w:p>
    <w:p w:rsidR="001D43DA" w:rsidRDefault="00E46393" w:rsidP="001F3D5C">
      <w:pPr>
        <w:pStyle w:val="BodyTextIndent2"/>
        <w:tabs>
          <w:tab w:val="left" w:pos="9360"/>
        </w:tabs>
        <w:ind w:right="0"/>
      </w:pPr>
      <w:smartTag w:uri="urn:schemas-microsoft-com:office:smarttags" w:element="State">
        <w:smartTag w:uri="urn:schemas-microsoft-com:office:smarttags" w:element="place">
          <w:r>
            <w:t>Oklahoma</w:t>
          </w:r>
        </w:smartTag>
      </w:smartTag>
      <w:r>
        <w:t xml:space="preserve"> state</w:t>
      </w:r>
      <w:r w:rsidR="00236A27">
        <w:t>-chartered</w:t>
      </w:r>
      <w:r>
        <w:t xml:space="preserve"> banks</w:t>
      </w:r>
      <w:r w:rsidR="00236A27">
        <w:t xml:space="preserve"> and trust companies</w:t>
      </w:r>
      <w:r>
        <w:t xml:space="preserve"> will be affected by the proposed amendments.  T</w:t>
      </w:r>
      <w:r w:rsidR="001D43DA">
        <w:t>he Oklahoma State Banking Department has not received any information or cost impacts from any private or public entit</w:t>
      </w:r>
      <w:r w:rsidR="00391DBD">
        <w:t>y</w:t>
      </w:r>
      <w:r w:rsidR="001D43DA">
        <w:t>.</w:t>
      </w:r>
    </w:p>
    <w:p w:rsidR="001D43DA" w:rsidRDefault="001D43DA">
      <w:pPr>
        <w:jc w:val="both"/>
        <w:rPr>
          <w:b/>
        </w:rPr>
      </w:pPr>
    </w:p>
    <w:p w:rsidR="001D43DA" w:rsidRDefault="001D43DA">
      <w:pPr>
        <w:numPr>
          <w:ilvl w:val="0"/>
          <w:numId w:val="1"/>
        </w:numPr>
        <w:jc w:val="both"/>
        <w:rPr>
          <w:b/>
        </w:rPr>
      </w:pPr>
      <w:r>
        <w:rPr>
          <w:b/>
        </w:rPr>
        <w:t>CLASSES OF PERSONS WHO WILL BENEFIT:</w:t>
      </w:r>
    </w:p>
    <w:p w:rsidR="001D43DA" w:rsidRDefault="001D43DA">
      <w:pPr>
        <w:jc w:val="both"/>
        <w:rPr>
          <w:b/>
        </w:rPr>
      </w:pPr>
    </w:p>
    <w:p w:rsidR="00E46393" w:rsidRDefault="00236A27" w:rsidP="001A63CC">
      <w:pPr>
        <w:pStyle w:val="BodyTextIndent"/>
        <w:ind w:left="0" w:firstLine="720"/>
      </w:pPr>
      <w:r>
        <w:t>Oklahoma state-chartered banks and trust companies</w:t>
      </w:r>
      <w:r w:rsidR="00E46393">
        <w:t xml:space="preserve"> will benefit from the </w:t>
      </w:r>
      <w:r w:rsidR="001A63CC">
        <w:t>rule amendments</w:t>
      </w:r>
      <w:r w:rsidR="001A63CC">
        <w:t>.</w:t>
      </w:r>
    </w:p>
    <w:p w:rsidR="001A63CC" w:rsidRDefault="001A63CC" w:rsidP="001A63CC">
      <w:pPr>
        <w:pStyle w:val="BodyTextIndent"/>
        <w:ind w:left="0" w:firstLine="720"/>
      </w:pPr>
    </w:p>
    <w:p w:rsidR="001D43DA" w:rsidRDefault="001D43DA">
      <w:pPr>
        <w:numPr>
          <w:ilvl w:val="0"/>
          <w:numId w:val="1"/>
        </w:numPr>
        <w:jc w:val="both"/>
        <w:rPr>
          <w:b/>
        </w:rPr>
      </w:pPr>
      <w:r>
        <w:rPr>
          <w:b/>
        </w:rPr>
        <w:t>ECONOMIC IMPACT OF THE PROPOSED RULE:</w:t>
      </w:r>
    </w:p>
    <w:p w:rsidR="001D43DA" w:rsidRDefault="001D43DA">
      <w:pPr>
        <w:ind w:firstLine="720"/>
      </w:pPr>
    </w:p>
    <w:p w:rsidR="001D43DA" w:rsidRDefault="00E57413" w:rsidP="00236A27">
      <w:pPr>
        <w:pStyle w:val="BodyTextIndent3"/>
      </w:pPr>
      <w:r>
        <w:t xml:space="preserve">Beneficial </w:t>
      </w:r>
      <w:r w:rsidR="00E46393">
        <w:t>economic impact is expected</w:t>
      </w:r>
      <w:r>
        <w:t xml:space="preserve"> </w:t>
      </w:r>
      <w:r w:rsidR="00614F50">
        <w:t xml:space="preserve">for </w:t>
      </w:r>
      <w:r>
        <w:t>banks and trust companies</w:t>
      </w:r>
      <w:r w:rsidR="00E46393">
        <w:t xml:space="preserve">. </w:t>
      </w:r>
      <w:r w:rsidR="00236A27">
        <w:t xml:space="preserve"> The</w:t>
      </w:r>
      <w:r>
        <w:t xml:space="preserve"> fee changes </w:t>
      </w:r>
      <w:r w:rsidR="00236A27">
        <w:t xml:space="preserve">in the proposed </w:t>
      </w:r>
      <w:r w:rsidR="00A95B51">
        <w:t>rule amendments</w:t>
      </w:r>
      <w:r w:rsidR="00A95B51">
        <w:t xml:space="preserve"> </w:t>
      </w:r>
      <w:r>
        <w:t>are as follows:</w:t>
      </w:r>
    </w:p>
    <w:p w:rsidR="00B54A0F" w:rsidRPr="00B54A0F" w:rsidRDefault="00E57413" w:rsidP="00C26113">
      <w:pPr>
        <w:pStyle w:val="ListParagraph"/>
        <w:numPr>
          <w:ilvl w:val="0"/>
          <w:numId w:val="2"/>
        </w:numPr>
        <w:spacing w:line="240" w:lineRule="atLeast"/>
        <w:ind w:left="720"/>
        <w:jc w:val="both"/>
        <w:rPr>
          <w:szCs w:val="24"/>
        </w:rPr>
      </w:pPr>
      <w:r w:rsidRPr="00B54A0F">
        <w:rPr>
          <w:szCs w:val="24"/>
        </w:rPr>
        <w:t xml:space="preserve">The </w:t>
      </w:r>
      <w:r w:rsidR="00614F50" w:rsidRPr="00B54A0F">
        <w:rPr>
          <w:szCs w:val="24"/>
        </w:rPr>
        <w:t>application f</w:t>
      </w:r>
      <w:r w:rsidRPr="00B54A0F">
        <w:rPr>
          <w:szCs w:val="24"/>
        </w:rPr>
        <w:t xml:space="preserve">ee for </w:t>
      </w:r>
      <w:r w:rsidR="00614F50" w:rsidRPr="00B54A0F">
        <w:rPr>
          <w:szCs w:val="24"/>
        </w:rPr>
        <w:t>a</w:t>
      </w:r>
      <w:r w:rsidRPr="00B54A0F">
        <w:rPr>
          <w:bCs/>
          <w:szCs w:val="24"/>
        </w:rPr>
        <w:t xml:space="preserve"> detached facility</w:t>
      </w:r>
      <w:r w:rsidRPr="00B54A0F">
        <w:rPr>
          <w:bCs/>
          <w:szCs w:val="24"/>
        </w:rPr>
        <w:t xml:space="preserve"> is reduced from $2,000 to $0</w:t>
      </w:r>
      <w:r w:rsidRPr="00B54A0F">
        <w:rPr>
          <w:bCs/>
          <w:szCs w:val="24"/>
        </w:rPr>
        <w:t xml:space="preserve">. </w:t>
      </w:r>
    </w:p>
    <w:p w:rsidR="00B54A0F" w:rsidRDefault="00E57413" w:rsidP="000A31C1">
      <w:pPr>
        <w:pStyle w:val="ListParagraph"/>
        <w:numPr>
          <w:ilvl w:val="0"/>
          <w:numId w:val="2"/>
        </w:numPr>
        <w:spacing w:line="240" w:lineRule="atLeast"/>
        <w:ind w:left="720"/>
        <w:jc w:val="both"/>
        <w:rPr>
          <w:bCs/>
          <w:szCs w:val="24"/>
        </w:rPr>
      </w:pPr>
      <w:r w:rsidRPr="00B54A0F">
        <w:rPr>
          <w:szCs w:val="24"/>
        </w:rPr>
        <w:t xml:space="preserve">The </w:t>
      </w:r>
      <w:r w:rsidR="00614F50" w:rsidRPr="00B54A0F">
        <w:rPr>
          <w:szCs w:val="24"/>
        </w:rPr>
        <w:t xml:space="preserve">application </w:t>
      </w:r>
      <w:r w:rsidRPr="00B54A0F">
        <w:rPr>
          <w:szCs w:val="24"/>
        </w:rPr>
        <w:t xml:space="preserve">fee </w:t>
      </w:r>
      <w:r w:rsidRPr="00B54A0F">
        <w:rPr>
          <w:szCs w:val="24"/>
        </w:rPr>
        <w:t xml:space="preserve">to change </w:t>
      </w:r>
      <w:r w:rsidR="00614F50" w:rsidRPr="00B54A0F">
        <w:rPr>
          <w:szCs w:val="24"/>
        </w:rPr>
        <w:t xml:space="preserve">an institution’s </w:t>
      </w:r>
      <w:r w:rsidRPr="00B54A0F">
        <w:rPr>
          <w:szCs w:val="24"/>
        </w:rPr>
        <w:t xml:space="preserve">name </w:t>
      </w:r>
      <w:r w:rsidRPr="00B54A0F">
        <w:rPr>
          <w:szCs w:val="24"/>
        </w:rPr>
        <w:t xml:space="preserve">is </w:t>
      </w:r>
      <w:r w:rsidRPr="00B54A0F">
        <w:rPr>
          <w:bCs/>
          <w:szCs w:val="24"/>
        </w:rPr>
        <w:t>reduced from $2</w:t>
      </w:r>
      <w:r w:rsidRPr="00B54A0F">
        <w:rPr>
          <w:bCs/>
          <w:szCs w:val="24"/>
        </w:rPr>
        <w:t xml:space="preserve">50 </w:t>
      </w:r>
      <w:r w:rsidRPr="00B54A0F">
        <w:rPr>
          <w:bCs/>
          <w:szCs w:val="24"/>
        </w:rPr>
        <w:t>to $0.</w:t>
      </w:r>
    </w:p>
    <w:p w:rsidR="00B54A0F" w:rsidRDefault="00E57413" w:rsidP="00B54A0F">
      <w:pPr>
        <w:pStyle w:val="ListParagraph"/>
        <w:numPr>
          <w:ilvl w:val="0"/>
          <w:numId w:val="2"/>
        </w:numPr>
        <w:spacing w:line="240" w:lineRule="atLeast"/>
        <w:ind w:left="720"/>
        <w:jc w:val="both"/>
        <w:rPr>
          <w:bCs/>
          <w:szCs w:val="24"/>
        </w:rPr>
      </w:pPr>
      <w:r w:rsidRPr="00B54A0F">
        <w:rPr>
          <w:szCs w:val="24"/>
        </w:rPr>
        <w:t xml:space="preserve">The </w:t>
      </w:r>
      <w:r w:rsidR="00614F50" w:rsidRPr="00B54A0F">
        <w:rPr>
          <w:szCs w:val="24"/>
        </w:rPr>
        <w:t xml:space="preserve">application </w:t>
      </w:r>
      <w:r w:rsidRPr="00B54A0F">
        <w:rPr>
          <w:szCs w:val="24"/>
        </w:rPr>
        <w:t xml:space="preserve">fee </w:t>
      </w:r>
      <w:r w:rsidRPr="00B54A0F">
        <w:rPr>
          <w:szCs w:val="24"/>
        </w:rPr>
        <w:t xml:space="preserve">to change number or par value of shares is </w:t>
      </w:r>
      <w:r w:rsidRPr="00B54A0F">
        <w:rPr>
          <w:bCs/>
          <w:szCs w:val="24"/>
        </w:rPr>
        <w:t>reduced from $250 to $0.</w:t>
      </w:r>
    </w:p>
    <w:p w:rsidR="00E57413" w:rsidRPr="00B54A0F" w:rsidRDefault="00E57413" w:rsidP="00B54A0F">
      <w:pPr>
        <w:pStyle w:val="ListParagraph"/>
        <w:numPr>
          <w:ilvl w:val="0"/>
          <w:numId w:val="2"/>
        </w:numPr>
        <w:spacing w:line="240" w:lineRule="atLeast"/>
        <w:ind w:left="720"/>
        <w:jc w:val="both"/>
        <w:rPr>
          <w:bCs/>
          <w:szCs w:val="24"/>
        </w:rPr>
      </w:pPr>
      <w:r w:rsidRPr="00B54A0F">
        <w:rPr>
          <w:bCs/>
          <w:szCs w:val="24"/>
        </w:rPr>
        <w:t xml:space="preserve">The </w:t>
      </w:r>
      <w:r w:rsidR="00614F50" w:rsidRPr="00B54A0F">
        <w:rPr>
          <w:bCs/>
          <w:szCs w:val="24"/>
        </w:rPr>
        <w:t xml:space="preserve">application </w:t>
      </w:r>
      <w:r w:rsidRPr="00B54A0F">
        <w:rPr>
          <w:bCs/>
          <w:szCs w:val="24"/>
        </w:rPr>
        <w:t>fee to issue d</w:t>
      </w:r>
      <w:r w:rsidRPr="00B54A0F">
        <w:rPr>
          <w:bCs/>
          <w:szCs w:val="24"/>
        </w:rPr>
        <w:t>ebentures or capital notes</w:t>
      </w:r>
      <w:r w:rsidRPr="00B54A0F">
        <w:rPr>
          <w:bCs/>
          <w:szCs w:val="24"/>
        </w:rPr>
        <w:t xml:space="preserve"> </w:t>
      </w:r>
      <w:r w:rsidRPr="00B54A0F">
        <w:rPr>
          <w:szCs w:val="24"/>
        </w:rPr>
        <w:t xml:space="preserve">is </w:t>
      </w:r>
      <w:r w:rsidRPr="00B54A0F">
        <w:rPr>
          <w:bCs/>
          <w:szCs w:val="24"/>
        </w:rPr>
        <w:t>reduced from $</w:t>
      </w:r>
      <w:r w:rsidRPr="00B54A0F">
        <w:rPr>
          <w:bCs/>
          <w:szCs w:val="24"/>
        </w:rPr>
        <w:t>1,000</w:t>
      </w:r>
      <w:r w:rsidRPr="00B54A0F">
        <w:rPr>
          <w:bCs/>
          <w:szCs w:val="24"/>
        </w:rPr>
        <w:t xml:space="preserve"> to $0.</w:t>
      </w:r>
    </w:p>
    <w:p w:rsidR="00E57413" w:rsidRDefault="00E57413" w:rsidP="00236A27">
      <w:pPr>
        <w:pStyle w:val="BodyTextIndent3"/>
      </w:pPr>
    </w:p>
    <w:p w:rsidR="001D43DA" w:rsidRDefault="001D43DA" w:rsidP="004F5F63">
      <w:pPr>
        <w:keepNext/>
        <w:keepLines/>
        <w:numPr>
          <w:ilvl w:val="0"/>
          <w:numId w:val="1"/>
        </w:numPr>
        <w:jc w:val="both"/>
        <w:rPr>
          <w:b/>
        </w:rPr>
      </w:pPr>
      <w:r>
        <w:rPr>
          <w:b/>
        </w:rPr>
        <w:t>COSTS AND BENEFITS TO THE AGENCY AND TO OTHER AGENCIES:</w:t>
      </w:r>
    </w:p>
    <w:p w:rsidR="001D43DA" w:rsidRDefault="001D43DA" w:rsidP="004F5F63">
      <w:pPr>
        <w:keepNext/>
        <w:keepLines/>
        <w:jc w:val="both"/>
        <w:rPr>
          <w:b/>
        </w:rPr>
      </w:pPr>
    </w:p>
    <w:p w:rsidR="001D43DA" w:rsidRDefault="00065B8E" w:rsidP="004F5F63">
      <w:pPr>
        <w:pStyle w:val="BodyTextIndent"/>
        <w:keepNext/>
        <w:keepLines/>
        <w:ind w:left="0" w:firstLine="720"/>
      </w:pPr>
      <w:r>
        <w:t xml:space="preserve">No appreciable cost is anticipated to the Oklahoma State Banking Department or to other state agencies.  </w:t>
      </w:r>
      <w:r w:rsidR="004F5F63">
        <w:t xml:space="preserve">The State Banking Department will utilize existing funding for implementation and enforcement of the proposed </w:t>
      </w:r>
      <w:r w:rsidR="00B54A0F">
        <w:t>rule amendments</w:t>
      </w:r>
      <w:r w:rsidR="004F5F63">
        <w:t xml:space="preserve">.  </w:t>
      </w:r>
      <w:r>
        <w:t xml:space="preserve">There is no anticipated effect on state revenues caused by the proposed </w:t>
      </w:r>
      <w:r w:rsidR="00B54A0F">
        <w:t>rule amendments</w:t>
      </w:r>
      <w:r>
        <w:t xml:space="preserve">.  </w:t>
      </w:r>
    </w:p>
    <w:p w:rsidR="001D43DA" w:rsidRDefault="001D43DA">
      <w:pPr>
        <w:jc w:val="both"/>
        <w:rPr>
          <w:b/>
        </w:rPr>
      </w:pPr>
    </w:p>
    <w:p w:rsidR="001D43DA" w:rsidRDefault="001D43DA" w:rsidP="00B732F2">
      <w:pPr>
        <w:keepNext/>
        <w:keepLines/>
        <w:numPr>
          <w:ilvl w:val="0"/>
          <w:numId w:val="1"/>
        </w:numPr>
        <w:jc w:val="both"/>
        <w:rPr>
          <w:b/>
        </w:rPr>
      </w:pPr>
      <w:r>
        <w:rPr>
          <w:b/>
        </w:rPr>
        <w:t>ECONOMIC IMPACT OF IMPLEMENTATION:</w:t>
      </w:r>
    </w:p>
    <w:p w:rsidR="001D43DA" w:rsidRDefault="001D43DA" w:rsidP="00B732F2">
      <w:pPr>
        <w:keepNext/>
        <w:keepLines/>
        <w:jc w:val="both"/>
        <w:rPr>
          <w:b/>
        </w:rPr>
      </w:pPr>
    </w:p>
    <w:p w:rsidR="001D43DA" w:rsidRDefault="001D43DA" w:rsidP="00B732F2">
      <w:pPr>
        <w:pStyle w:val="BodyTextIndent"/>
        <w:keepNext/>
        <w:keepLines/>
        <w:ind w:left="0" w:firstLine="720"/>
      </w:pPr>
      <w:r>
        <w:t xml:space="preserve">It is not expected that implementation of the proposed </w:t>
      </w:r>
      <w:r w:rsidR="00B54A0F">
        <w:t>rule amendments</w:t>
      </w:r>
      <w:r w:rsidR="00B54A0F">
        <w:t xml:space="preserve"> </w:t>
      </w:r>
      <w:r>
        <w:t xml:space="preserve">will have an economic impact on any political subdivision or require their cooperation in implementing or enforcing the proposed </w:t>
      </w:r>
      <w:r w:rsidR="00B54A0F">
        <w:t>rule amendments</w:t>
      </w:r>
      <w:r>
        <w:t>.</w:t>
      </w:r>
    </w:p>
    <w:p w:rsidR="001D43DA" w:rsidRDefault="001D43DA">
      <w:pPr>
        <w:pStyle w:val="BodyTextIndent"/>
      </w:pPr>
    </w:p>
    <w:p w:rsidR="001C797E" w:rsidRDefault="001D43DA">
      <w:pPr>
        <w:pStyle w:val="BodyTextIndent"/>
        <w:numPr>
          <w:ilvl w:val="0"/>
          <w:numId w:val="1"/>
        </w:numPr>
        <w:rPr>
          <w:b/>
        </w:rPr>
      </w:pPr>
      <w:r>
        <w:rPr>
          <w:b/>
        </w:rPr>
        <w:t>ADVERSE EFFECT ON SMALL BUSINESS:</w:t>
      </w:r>
    </w:p>
    <w:p w:rsidR="001D43DA" w:rsidRDefault="001D43DA" w:rsidP="001C797E">
      <w:pPr>
        <w:pStyle w:val="BodyTextIndent"/>
        <w:ind w:left="0"/>
        <w:rPr>
          <w:b/>
        </w:rPr>
      </w:pPr>
      <w:r>
        <w:rPr>
          <w:b/>
        </w:rPr>
        <w:t xml:space="preserve"> </w:t>
      </w:r>
    </w:p>
    <w:p w:rsidR="00065B8E" w:rsidRDefault="001C797E" w:rsidP="001C797E">
      <w:pPr>
        <w:pStyle w:val="BodyTextIndent"/>
        <w:ind w:left="0" w:firstLine="720"/>
      </w:pPr>
      <w:r>
        <w:t xml:space="preserve">It is not anticipated that the proposed </w:t>
      </w:r>
      <w:r w:rsidR="00B54A0F">
        <w:t>rule amendments</w:t>
      </w:r>
      <w:r w:rsidR="00B54A0F">
        <w:t xml:space="preserve"> </w:t>
      </w:r>
      <w:r>
        <w:t xml:space="preserve">will have any adverse economic impact on small businesses.  It is anticipated that </w:t>
      </w:r>
      <w:r w:rsidR="00B732F2">
        <w:t xml:space="preserve">those </w:t>
      </w:r>
      <w:r>
        <w:t>small businesses that will be affected by the proposed rule</w:t>
      </w:r>
      <w:r w:rsidR="003415BB">
        <w:t xml:space="preserve"> changes</w:t>
      </w:r>
      <w:r>
        <w:t xml:space="preserve"> (small banks and trust companies) will benefit from the clarity of the updated rule</w:t>
      </w:r>
      <w:r w:rsidR="00B54A0F">
        <w:t>s and the reduction of fees</w:t>
      </w:r>
      <w:r>
        <w:t>.</w:t>
      </w:r>
    </w:p>
    <w:p w:rsidR="001C797E" w:rsidRDefault="001C797E" w:rsidP="001C797E">
      <w:pPr>
        <w:pStyle w:val="BodyTextIndent"/>
        <w:ind w:left="0" w:firstLine="720"/>
        <w:rPr>
          <w:b/>
        </w:rPr>
      </w:pPr>
    </w:p>
    <w:p w:rsidR="001D43DA" w:rsidRDefault="001D43DA">
      <w:pPr>
        <w:numPr>
          <w:ilvl w:val="0"/>
          <w:numId w:val="1"/>
        </w:numPr>
        <w:jc w:val="both"/>
        <w:rPr>
          <w:b/>
        </w:rPr>
      </w:pPr>
      <w:r>
        <w:rPr>
          <w:b/>
        </w:rPr>
        <w:t xml:space="preserve">CONSIDERATION OF LESS COSTLY METHODS: </w:t>
      </w:r>
    </w:p>
    <w:p w:rsidR="001D43DA" w:rsidRDefault="001D43DA">
      <w:pPr>
        <w:jc w:val="both"/>
        <w:rPr>
          <w:b/>
        </w:rPr>
      </w:pPr>
    </w:p>
    <w:p w:rsidR="001D43DA" w:rsidRDefault="00065B8E" w:rsidP="00B732F2">
      <w:pPr>
        <w:pStyle w:val="BodyTextIndent"/>
        <w:ind w:left="0" w:firstLine="720"/>
        <w:rPr>
          <w:b/>
        </w:rPr>
      </w:pPr>
      <w:r>
        <w:t xml:space="preserve">After consideration, no less costly or nonregulatory method was apparent for achieving the purpose of the proposed rules. </w:t>
      </w:r>
    </w:p>
    <w:p w:rsidR="001D43DA" w:rsidRDefault="001D43DA">
      <w:pPr>
        <w:jc w:val="both"/>
        <w:rPr>
          <w:b/>
        </w:rPr>
      </w:pPr>
    </w:p>
    <w:p w:rsidR="001D43DA" w:rsidRDefault="001D43DA">
      <w:pPr>
        <w:numPr>
          <w:ilvl w:val="0"/>
          <w:numId w:val="1"/>
        </w:numPr>
        <w:jc w:val="both"/>
        <w:rPr>
          <w:b/>
        </w:rPr>
      </w:pPr>
      <w:r>
        <w:rPr>
          <w:b/>
        </w:rPr>
        <w:t xml:space="preserve">EFFECT ON PUBLIC HEALTH, SAFETY AND ENVIRONMENT: </w:t>
      </w:r>
    </w:p>
    <w:p w:rsidR="001D43DA" w:rsidRDefault="001D43DA">
      <w:pPr>
        <w:jc w:val="both"/>
        <w:rPr>
          <w:b/>
        </w:rPr>
      </w:pPr>
    </w:p>
    <w:p w:rsidR="00B732F2" w:rsidRDefault="00B732F2" w:rsidP="00B732F2">
      <w:pPr>
        <w:pStyle w:val="BodyTextIndent"/>
        <w:ind w:left="0" w:firstLine="720"/>
        <w:rPr>
          <w:b/>
        </w:rPr>
      </w:pPr>
      <w:r>
        <w:t xml:space="preserve">The proposed </w:t>
      </w:r>
      <w:r w:rsidR="00B54A0F">
        <w:t>rule amendments</w:t>
      </w:r>
      <w:r w:rsidR="00B54A0F">
        <w:t xml:space="preserve"> </w:t>
      </w:r>
      <w:r>
        <w:t xml:space="preserve">are expected to have no impact on the public health, safety and environment.  The proposed </w:t>
      </w:r>
      <w:r w:rsidR="00B54A0F">
        <w:t>rule amendments</w:t>
      </w:r>
      <w:r w:rsidR="00B54A0F">
        <w:t xml:space="preserve"> </w:t>
      </w:r>
      <w:r>
        <w:t>are not designed to reduce significant risks to the public health, safety and environment.</w:t>
      </w:r>
    </w:p>
    <w:p w:rsidR="001D43DA" w:rsidRDefault="001D43DA">
      <w:pPr>
        <w:jc w:val="both"/>
        <w:rPr>
          <w:b/>
        </w:rPr>
      </w:pPr>
    </w:p>
    <w:p w:rsidR="001D43DA" w:rsidRDefault="001D43DA">
      <w:pPr>
        <w:numPr>
          <w:ilvl w:val="0"/>
          <w:numId w:val="1"/>
        </w:numPr>
        <w:jc w:val="both"/>
        <w:rPr>
          <w:b/>
        </w:rPr>
      </w:pPr>
      <w:r>
        <w:rPr>
          <w:b/>
        </w:rPr>
        <w:t>EFFECT ON PUBLIC HEALTH, SAFETY AND ENVIRONMENT IF NOT IMPLEMENTED:</w:t>
      </w:r>
    </w:p>
    <w:p w:rsidR="001D43DA" w:rsidRDefault="001D43DA">
      <w:pPr>
        <w:jc w:val="both"/>
        <w:rPr>
          <w:b/>
        </w:rPr>
      </w:pPr>
    </w:p>
    <w:p w:rsidR="001D43DA" w:rsidRDefault="00065B8E" w:rsidP="00B732F2">
      <w:pPr>
        <w:pStyle w:val="BodyTextIndent"/>
        <w:ind w:left="0" w:firstLine="720"/>
      </w:pPr>
      <w:r>
        <w:t xml:space="preserve">It is not expected that </w:t>
      </w:r>
      <w:bookmarkStart w:id="0" w:name="_GoBack"/>
      <w:bookmarkEnd w:id="0"/>
      <w:r>
        <w:t xml:space="preserve">failure to implement the proposed </w:t>
      </w:r>
      <w:r w:rsidR="00B54A0F">
        <w:t>rule amendments</w:t>
      </w:r>
      <w:r w:rsidR="00B54A0F">
        <w:t xml:space="preserve"> </w:t>
      </w:r>
      <w:r>
        <w:t xml:space="preserve">will have a detrimental effect on the public health, safety and environment. </w:t>
      </w:r>
      <w:r w:rsidR="001D43DA">
        <w:t xml:space="preserve"> </w:t>
      </w:r>
    </w:p>
    <w:p w:rsidR="001D43DA" w:rsidRDefault="001D43DA">
      <w:pPr>
        <w:jc w:val="both"/>
        <w:rPr>
          <w:b/>
        </w:rPr>
      </w:pPr>
    </w:p>
    <w:p w:rsidR="001D43DA" w:rsidRDefault="001D43DA">
      <w:pPr>
        <w:numPr>
          <w:ilvl w:val="0"/>
          <w:numId w:val="1"/>
        </w:numPr>
        <w:jc w:val="both"/>
        <w:rPr>
          <w:b/>
        </w:rPr>
      </w:pPr>
      <w:r>
        <w:rPr>
          <w:b/>
        </w:rPr>
        <w:t>DATE OF RULE IMPACT STATEMENT:</w:t>
      </w:r>
    </w:p>
    <w:p w:rsidR="001D43DA" w:rsidRDefault="001D43DA">
      <w:pPr>
        <w:jc w:val="both"/>
        <w:rPr>
          <w:b/>
        </w:rPr>
      </w:pPr>
    </w:p>
    <w:p w:rsidR="001D43DA" w:rsidRDefault="00720DBA" w:rsidP="00B732F2">
      <w:pPr>
        <w:ind w:firstLine="720"/>
        <w:jc w:val="both"/>
      </w:pPr>
      <w:r>
        <w:t xml:space="preserve">January </w:t>
      </w:r>
      <w:r w:rsidR="00B54A0F">
        <w:t>7</w:t>
      </w:r>
      <w:r>
        <w:t>, 20</w:t>
      </w:r>
      <w:r w:rsidR="000F5E9F">
        <w:t>2</w:t>
      </w:r>
      <w:r w:rsidR="007614B0">
        <w:t>2</w:t>
      </w:r>
      <w:r>
        <w:t xml:space="preserve"> </w:t>
      </w:r>
    </w:p>
    <w:sectPr w:rsidR="001D43DA">
      <w:footerReference w:type="even" r:id="rId7"/>
      <w:footerReference w:type="default" r:id="rId8"/>
      <w:pgSz w:w="12240" w:h="15840"/>
      <w:pgMar w:top="1440" w:right="1350" w:bottom="1440" w:left="153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E2D40" w:rsidRDefault="008E2D40">
      <w:r>
        <w:separator/>
      </w:r>
    </w:p>
  </w:endnote>
  <w:endnote w:type="continuationSeparator" w:id="0">
    <w:p w:rsidR="008E2D40" w:rsidRDefault="008E2D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732F2" w:rsidRDefault="00B732F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4</w:t>
    </w:r>
    <w:r>
      <w:rPr>
        <w:rStyle w:val="PageNumber"/>
      </w:rPr>
      <w:fldChar w:fldCharType="end"/>
    </w:r>
  </w:p>
  <w:p w:rsidR="00B732F2" w:rsidRDefault="00B732F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732F2" w:rsidRDefault="00B732F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A95B51">
      <w:rPr>
        <w:rStyle w:val="PageNumber"/>
        <w:noProof/>
      </w:rPr>
      <w:t>2</w:t>
    </w:r>
    <w:r>
      <w:rPr>
        <w:rStyle w:val="PageNumber"/>
      </w:rPr>
      <w:fldChar w:fldCharType="end"/>
    </w:r>
  </w:p>
  <w:p w:rsidR="00B732F2" w:rsidRDefault="00B732F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E2D40" w:rsidRDefault="008E2D40">
      <w:r>
        <w:separator/>
      </w:r>
    </w:p>
  </w:footnote>
  <w:footnote w:type="continuationSeparator" w:id="0">
    <w:p w:rsidR="008E2D40" w:rsidRDefault="008E2D4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0EA7143"/>
    <w:multiLevelType w:val="hybridMultilevel"/>
    <w:tmpl w:val="673A7E80"/>
    <w:lvl w:ilvl="0" w:tplc="F920DDE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555D1C59"/>
    <w:multiLevelType w:val="singleLevel"/>
    <w:tmpl w:val="76D42F7C"/>
    <w:lvl w:ilvl="0">
      <w:start w:val="1"/>
      <w:numFmt w:val="upperLetter"/>
      <w:lvlText w:val="%1."/>
      <w:lvlJc w:val="left"/>
      <w:pPr>
        <w:tabs>
          <w:tab w:val="num" w:pos="720"/>
        </w:tabs>
        <w:ind w:left="720" w:hanging="72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6CDB"/>
    <w:rsid w:val="00015990"/>
    <w:rsid w:val="00065B8E"/>
    <w:rsid w:val="000F5E9F"/>
    <w:rsid w:val="00186F5B"/>
    <w:rsid w:val="001A63CC"/>
    <w:rsid w:val="001C797E"/>
    <w:rsid w:val="001D43DA"/>
    <w:rsid w:val="001F3D5C"/>
    <w:rsid w:val="00236A27"/>
    <w:rsid w:val="00267204"/>
    <w:rsid w:val="002E2CDD"/>
    <w:rsid w:val="003415BB"/>
    <w:rsid w:val="00391DBD"/>
    <w:rsid w:val="004064D9"/>
    <w:rsid w:val="004811FF"/>
    <w:rsid w:val="004F5F63"/>
    <w:rsid w:val="00577CAB"/>
    <w:rsid w:val="00614F50"/>
    <w:rsid w:val="0068432C"/>
    <w:rsid w:val="00686A88"/>
    <w:rsid w:val="006E395C"/>
    <w:rsid w:val="00720DBA"/>
    <w:rsid w:val="007614B0"/>
    <w:rsid w:val="00857D26"/>
    <w:rsid w:val="008E2D40"/>
    <w:rsid w:val="00A56CDB"/>
    <w:rsid w:val="00A95B51"/>
    <w:rsid w:val="00B00369"/>
    <w:rsid w:val="00B54A0F"/>
    <w:rsid w:val="00B732F2"/>
    <w:rsid w:val="00B9589B"/>
    <w:rsid w:val="00BC2D30"/>
    <w:rsid w:val="00C97B67"/>
    <w:rsid w:val="00CA4A34"/>
    <w:rsid w:val="00DC37C3"/>
    <w:rsid w:val="00E46393"/>
    <w:rsid w:val="00E57413"/>
    <w:rsid w:val="00EF3E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61B4B27F"/>
  <w15:chartTrackingRefBased/>
  <w15:docId w15:val="{930D9646-0B06-4F2C-AE4F-CA964EFE89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rPr>
  </w:style>
  <w:style w:type="paragraph" w:styleId="BodyTextIndent">
    <w:name w:val="Body Text Indent"/>
    <w:basedOn w:val="Normal"/>
    <w:pPr>
      <w:ind w:left="720"/>
      <w:jc w:val="both"/>
    </w:pPr>
  </w:style>
  <w:style w:type="paragraph" w:customStyle="1" w:styleId="2AutoList2">
    <w:name w:val="2AutoList2"/>
    <w:pPr>
      <w:ind w:left="-1440"/>
    </w:pPr>
    <w:rPr>
      <w:snapToGrid w:val="0"/>
      <w:sz w:val="24"/>
    </w:rPr>
  </w:style>
  <w:style w:type="paragraph" w:styleId="BodyTextIndent2">
    <w:name w:val="Body Text Indent 2"/>
    <w:basedOn w:val="Normal"/>
    <w:pPr>
      <w:ind w:right="720" w:firstLine="720"/>
      <w:jc w:val="both"/>
    </w:pPr>
  </w:style>
  <w:style w:type="paragraph" w:styleId="DocumentMap">
    <w:name w:val="Document Map"/>
    <w:basedOn w:val="Normal"/>
    <w:semiHidden/>
    <w:pPr>
      <w:shd w:val="clear" w:color="auto" w:fill="000080"/>
    </w:pPr>
    <w:rPr>
      <w:rFonts w:ascii="Tahoma" w:hAnsi="Tahoma"/>
    </w:rPr>
  </w:style>
  <w:style w:type="paragraph" w:styleId="BodyTextIndent3">
    <w:name w:val="Body Text Indent 3"/>
    <w:basedOn w:val="Normal"/>
    <w:pPr>
      <w:ind w:firstLine="720"/>
      <w:jc w:val="both"/>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ListParagraph">
    <w:name w:val="List Paragraph"/>
    <w:basedOn w:val="Normal"/>
    <w:uiPriority w:val="34"/>
    <w:qFormat/>
    <w:rsid w:val="00B54A0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868016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101</TotalTime>
  <Pages>2</Pages>
  <Words>649</Words>
  <Characters>3522</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RULE IMPACT STATEMENT</vt:lpstr>
    </vt:vector>
  </TitlesOfParts>
  <Company>OSBD</Company>
  <LinksUpToDate>false</LinksUpToDate>
  <CharactersWithSpaces>4163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RULE IMPACT STATEMENT</dc:title>
  <dc:subject/>
  <dc:creator>OSBD</dc:creator>
  <cp:keywords/>
  <dc:description/>
  <cp:lastModifiedBy>Dudley Gilbert</cp:lastModifiedBy>
  <cp:revision>10</cp:revision>
  <cp:lastPrinted>2003-01-14T22:19:00Z</cp:lastPrinted>
  <dcterms:created xsi:type="dcterms:W3CDTF">2020-01-03T16:16:00Z</dcterms:created>
  <dcterms:modified xsi:type="dcterms:W3CDTF">2022-01-07T17:27:00Z</dcterms:modified>
</cp:coreProperties>
</file>