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B0EC" w14:textId="244131DB" w:rsidR="002718EA" w:rsidRPr="00291373" w:rsidRDefault="00291373" w:rsidP="002718EA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>Attachment 5b</w:t>
      </w:r>
    </w:p>
    <w:p w14:paraId="3673EC2B" w14:textId="2F133323" w:rsidR="002718EA" w:rsidRPr="00291373" w:rsidRDefault="00A25DEA" w:rsidP="002913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E87459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>EQR-RELATED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3A56B4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>Experience</w:t>
      </w:r>
      <w:r w:rsidR="00E87459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291373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837EC30" w14:textId="77777777" w:rsidR="002718EA" w:rsidRPr="00291373" w:rsidRDefault="002718EA" w:rsidP="002718EA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1088"/>
      </w:tblGrid>
      <w:tr w:rsidR="002718EA" w:rsidRPr="00291373" w14:paraId="12D9871A" w14:textId="77777777" w:rsidTr="00E87459">
        <w:tc>
          <w:tcPr>
            <w:tcW w:w="1818" w:type="dxa"/>
            <w:shd w:val="clear" w:color="auto" w:fill="F2F2F2"/>
          </w:tcPr>
          <w:p w14:paraId="346CBA9D" w14:textId="77777777" w:rsidR="002718EA" w:rsidRPr="00291373" w:rsidRDefault="002718EA" w:rsidP="00271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11088" w:type="dxa"/>
          </w:tcPr>
          <w:p w14:paraId="4A3FF652" w14:textId="77777777" w:rsidR="002718EA" w:rsidRPr="00291373" w:rsidRDefault="002718EA" w:rsidP="00271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E20A5B8" w14:textId="77777777" w:rsidR="002718EA" w:rsidRPr="00291373" w:rsidRDefault="002718EA" w:rsidP="002718EA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82634E" w14:textId="77777777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t xml:space="preserve">General Instructions  </w:t>
      </w:r>
    </w:p>
    <w:p w14:paraId="76286A8B" w14:textId="77777777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8C5414" w14:textId="565BB9DB" w:rsidR="002718EA" w:rsidRPr="00291373" w:rsidRDefault="00E87459" w:rsidP="002718E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91373">
        <w:rPr>
          <w:rFonts w:ascii="Times New Roman" w:eastAsia="Calibri" w:hAnsi="Times New Roman" w:cs="Times New Roman"/>
        </w:rPr>
        <w:t>Provide the requested information</w:t>
      </w:r>
      <w:r w:rsidR="002718EA" w:rsidRPr="00291373">
        <w:rPr>
          <w:rFonts w:ascii="Times New Roman" w:eastAsia="Calibri" w:hAnsi="Times New Roman" w:cs="Times New Roman"/>
        </w:rPr>
        <w:t xml:space="preserve"> for each state in which the Bidder</w:t>
      </w:r>
      <w:r w:rsidRPr="00291373">
        <w:rPr>
          <w:rFonts w:ascii="Times New Roman" w:eastAsia="Calibri" w:hAnsi="Times New Roman" w:cs="Times New Roman"/>
        </w:rPr>
        <w:t xml:space="preserve"> or Bidder’s subcontractor </w:t>
      </w:r>
      <w:r w:rsidR="002718EA" w:rsidRPr="00291373">
        <w:rPr>
          <w:rFonts w:ascii="Times New Roman" w:eastAsia="Calibri" w:hAnsi="Times New Roman" w:cs="Times New Roman"/>
        </w:rPr>
        <w:t>was contracted to p</w:t>
      </w:r>
      <w:r w:rsidRPr="00291373">
        <w:rPr>
          <w:rFonts w:ascii="Times New Roman" w:eastAsia="Calibri" w:hAnsi="Times New Roman" w:cs="Times New Roman"/>
        </w:rPr>
        <w:t>erform one or more of the EQR-related</w:t>
      </w:r>
      <w:r w:rsidR="00825F16">
        <w:rPr>
          <w:rFonts w:ascii="Times New Roman" w:eastAsia="Calibri" w:hAnsi="Times New Roman" w:cs="Times New Roman"/>
        </w:rPr>
        <w:t xml:space="preserve"> </w:t>
      </w:r>
      <w:r w:rsidRPr="00291373">
        <w:rPr>
          <w:rFonts w:ascii="Times New Roman" w:eastAsia="Calibri" w:hAnsi="Times New Roman" w:cs="Times New Roman"/>
        </w:rPr>
        <w:t xml:space="preserve">activities identified in the RFP. </w:t>
      </w:r>
      <w:r w:rsidR="0091546F" w:rsidRPr="00291373">
        <w:rPr>
          <w:rFonts w:ascii="Times New Roman" w:eastAsia="Calibri" w:hAnsi="Times New Roman" w:cs="Times New Roman"/>
        </w:rPr>
        <w:t>(Identify the organization in the “Contract held by” cell.)</w:t>
      </w:r>
      <w:r w:rsidRPr="00291373">
        <w:rPr>
          <w:rFonts w:ascii="Times New Roman" w:eastAsia="Calibri" w:hAnsi="Times New Roman" w:cs="Times New Roman"/>
        </w:rPr>
        <w:t xml:space="preserve"> </w:t>
      </w:r>
      <w:r w:rsidR="000F7495" w:rsidRPr="00291373">
        <w:rPr>
          <w:rFonts w:ascii="Times New Roman" w:eastAsia="Calibri" w:hAnsi="Times New Roman" w:cs="Times New Roman"/>
        </w:rPr>
        <w:t xml:space="preserve">Add rows if needed. </w:t>
      </w:r>
      <w:r w:rsidRPr="00291373">
        <w:rPr>
          <w:rFonts w:ascii="Times New Roman" w:eastAsia="Calibri" w:hAnsi="Times New Roman" w:cs="Times New Roman"/>
        </w:rPr>
        <w:t xml:space="preserve">Use the space provided for any necessary explanatory notes. </w:t>
      </w:r>
    </w:p>
    <w:p w14:paraId="2D82473A" w14:textId="7E307002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2346004E" w14:textId="463FC5DA" w:rsidR="00E87459" w:rsidRPr="00291373" w:rsidRDefault="0091546F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t xml:space="preserve">Experience – Mandatory EQRO Activities </w:t>
      </w:r>
    </w:p>
    <w:p w14:paraId="619BC867" w14:textId="77777777" w:rsidR="00E87459" w:rsidRPr="00291373" w:rsidRDefault="00E87459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782"/>
        <w:gridCol w:w="2535"/>
        <w:gridCol w:w="1046"/>
        <w:gridCol w:w="1105"/>
        <w:gridCol w:w="692"/>
        <w:gridCol w:w="694"/>
        <w:gridCol w:w="648"/>
        <w:gridCol w:w="695"/>
        <w:gridCol w:w="937"/>
        <w:gridCol w:w="1105"/>
        <w:gridCol w:w="1034"/>
        <w:gridCol w:w="901"/>
      </w:tblGrid>
      <w:tr w:rsidR="000F7495" w:rsidRPr="00291373" w14:paraId="517CB530" w14:textId="77777777" w:rsidTr="003B67CA">
        <w:tc>
          <w:tcPr>
            <w:tcW w:w="787" w:type="dxa"/>
            <w:vMerge w:val="restart"/>
            <w:shd w:val="clear" w:color="auto" w:fill="F2F2F2" w:themeFill="background1" w:themeFillShade="F2"/>
            <w:vAlign w:val="bottom"/>
          </w:tcPr>
          <w:p w14:paraId="40DD7996" w14:textId="266401A3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</w:t>
            </w:r>
          </w:p>
        </w:tc>
        <w:tc>
          <w:tcPr>
            <w:tcW w:w="788" w:type="dxa"/>
            <w:vMerge w:val="restart"/>
            <w:shd w:val="clear" w:color="auto" w:fill="F2F2F2" w:themeFill="background1" w:themeFillShade="F2"/>
            <w:vAlign w:val="bottom"/>
          </w:tcPr>
          <w:p w14:paraId="1FB32649" w14:textId="2306CC6E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2602" w:type="dxa"/>
            <w:vMerge w:val="restart"/>
            <w:shd w:val="clear" w:color="auto" w:fill="F2F2F2" w:themeFill="background1" w:themeFillShade="F2"/>
            <w:vAlign w:val="bottom"/>
          </w:tcPr>
          <w:p w14:paraId="4B698D6B" w14:textId="77777777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6D076F1" w14:textId="2B631771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Contract held by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bottom"/>
          </w:tcPr>
          <w:p w14:paraId="3A0F9DE0" w14:textId="60EEFC7D" w:rsidR="000F7495" w:rsidRPr="00291373" w:rsidRDefault="000F7495" w:rsidP="00A45A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Contract Month/Year</w:t>
            </w:r>
          </w:p>
        </w:tc>
        <w:tc>
          <w:tcPr>
            <w:tcW w:w="2746" w:type="dxa"/>
            <w:gridSpan w:val="4"/>
            <w:shd w:val="clear" w:color="auto" w:fill="F2F2F2" w:themeFill="background1" w:themeFillShade="F2"/>
          </w:tcPr>
          <w:p w14:paraId="6A8EE47D" w14:textId="799CBE7B" w:rsidR="000F7495" w:rsidRPr="00291373" w:rsidRDefault="000F7495" w:rsidP="00A45A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Program Type(s)</w:t>
            </w:r>
          </w:p>
          <w:p w14:paraId="03026BCC" w14:textId="4363E682" w:rsidR="000F7495" w:rsidRPr="00291373" w:rsidRDefault="000F7495" w:rsidP="00A45A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(check all that apply)</w:t>
            </w:r>
          </w:p>
        </w:tc>
        <w:tc>
          <w:tcPr>
            <w:tcW w:w="3842" w:type="dxa"/>
            <w:gridSpan w:val="4"/>
            <w:shd w:val="clear" w:color="auto" w:fill="F2F2F2" w:themeFill="background1" w:themeFillShade="F2"/>
            <w:vAlign w:val="bottom"/>
          </w:tcPr>
          <w:p w14:paraId="1EFC5605" w14:textId="75A2086B" w:rsidR="000F7495" w:rsidRPr="00291373" w:rsidRDefault="000F7495" w:rsidP="00A45A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Activities (check all that apply)</w:t>
            </w:r>
          </w:p>
        </w:tc>
      </w:tr>
      <w:tr w:rsidR="00EE3AF8" w:rsidRPr="00291373" w14:paraId="37AF9820" w14:textId="77777777" w:rsidTr="003B67CA">
        <w:tc>
          <w:tcPr>
            <w:tcW w:w="787" w:type="dxa"/>
            <w:vMerge/>
            <w:shd w:val="clear" w:color="auto" w:fill="F2F2F2" w:themeFill="background1" w:themeFillShade="F2"/>
            <w:vAlign w:val="bottom"/>
          </w:tcPr>
          <w:p w14:paraId="3C887C5E" w14:textId="77777777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2F2F2" w:themeFill="background1" w:themeFillShade="F2"/>
            <w:vAlign w:val="bottom"/>
          </w:tcPr>
          <w:p w14:paraId="383FD532" w14:textId="6E227FAA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F2F2F2" w:themeFill="background1" w:themeFillShade="F2"/>
            <w:vAlign w:val="bottom"/>
          </w:tcPr>
          <w:p w14:paraId="03E2A214" w14:textId="4557912F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2870949C" w14:textId="1149C105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Start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bottom"/>
          </w:tcPr>
          <w:p w14:paraId="0201F91F" w14:textId="76B3F969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End (or ongoing)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14:paraId="20BEC293" w14:textId="10A47FF2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MCO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14:paraId="513B509A" w14:textId="0D6149CB" w:rsidR="000F7495" w:rsidRPr="00291373" w:rsidRDefault="00EE3AF8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DBM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7C7010EE" w14:textId="47C21F44" w:rsidR="000F7495" w:rsidRPr="00291373" w:rsidRDefault="000F7495" w:rsidP="00255F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Other Risk-Based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bottom"/>
          </w:tcPr>
          <w:p w14:paraId="6B90148F" w14:textId="798E2510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FFS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1171B261" w14:textId="5F205FA9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PIP Validation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bottom"/>
          </w:tcPr>
          <w:p w14:paraId="51D4F39A" w14:textId="7802C8E2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Performance Measure Validation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bottom"/>
          </w:tcPr>
          <w:p w14:paraId="719235E8" w14:textId="1DE174EC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Regulatory Compliance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14:paraId="112AF2C1" w14:textId="6D4F4E15" w:rsidR="000F7495" w:rsidRPr="00291373" w:rsidRDefault="000F7495" w:rsidP="00255F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Network Adequacy</w:t>
            </w:r>
          </w:p>
        </w:tc>
      </w:tr>
      <w:tr w:rsidR="000F7495" w:rsidRPr="00291373" w14:paraId="31F4EBE1" w14:textId="77777777" w:rsidTr="0089043D">
        <w:tc>
          <w:tcPr>
            <w:tcW w:w="787" w:type="dxa"/>
            <w:vAlign w:val="center"/>
          </w:tcPr>
          <w:p w14:paraId="3A109115" w14:textId="659F8F72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88" w:type="dxa"/>
            <w:vAlign w:val="center"/>
          </w:tcPr>
          <w:p w14:paraId="666BDE70" w14:textId="4EF22209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14:paraId="53414E38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7" w:type="dxa"/>
            <w:vAlign w:val="center"/>
          </w:tcPr>
          <w:p w14:paraId="0B62AAE4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14:paraId="6342998F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14:paraId="0D09EDA7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50EEC5F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</w:tcPr>
          <w:p w14:paraId="160D4FCD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32D1ADF" w14:textId="7246829A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6CD92B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14:paraId="7ED41FB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14:paraId="2AD161D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14:paraId="3DA3049E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7495" w:rsidRPr="00291373" w14:paraId="10B31F9E" w14:textId="77777777" w:rsidTr="009E6169">
        <w:tc>
          <w:tcPr>
            <w:tcW w:w="787" w:type="dxa"/>
            <w:vAlign w:val="center"/>
          </w:tcPr>
          <w:p w14:paraId="64EF582A" w14:textId="354F0253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88" w:type="dxa"/>
            <w:vAlign w:val="center"/>
          </w:tcPr>
          <w:p w14:paraId="1C09DF59" w14:textId="488301F8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14:paraId="41CA0D2F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7" w:type="dxa"/>
            <w:vAlign w:val="center"/>
          </w:tcPr>
          <w:p w14:paraId="7F689239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14:paraId="69BE7FDA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14:paraId="4C3BC4CE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BFA0148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</w:tcPr>
          <w:p w14:paraId="7F62F02C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10FF6F5" w14:textId="17BB16B6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81D9A3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14:paraId="2C872ABE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14:paraId="587F7D69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14:paraId="2DFAFC70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7495" w:rsidRPr="00291373" w14:paraId="4F86C1AE" w14:textId="77777777" w:rsidTr="00B04D9F">
        <w:tc>
          <w:tcPr>
            <w:tcW w:w="787" w:type="dxa"/>
            <w:vAlign w:val="center"/>
          </w:tcPr>
          <w:p w14:paraId="15A4DD84" w14:textId="3318F1EF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88" w:type="dxa"/>
            <w:vAlign w:val="center"/>
          </w:tcPr>
          <w:p w14:paraId="42D0BC73" w14:textId="14DDA23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14:paraId="5CDA6FA0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7" w:type="dxa"/>
            <w:vAlign w:val="center"/>
          </w:tcPr>
          <w:p w14:paraId="42F943E3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14:paraId="6FAE317B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14:paraId="08AD299B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7621E4C4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</w:tcPr>
          <w:p w14:paraId="7881381D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D521BA8" w14:textId="11A4C0B2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1FBB79A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14:paraId="50BF51EE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14:paraId="56B70022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14:paraId="458D0F0A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7495" w:rsidRPr="00291373" w14:paraId="2480B58E" w14:textId="77777777" w:rsidTr="009E784A">
        <w:tc>
          <w:tcPr>
            <w:tcW w:w="787" w:type="dxa"/>
            <w:vAlign w:val="center"/>
          </w:tcPr>
          <w:p w14:paraId="03247C61" w14:textId="5F06381C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88" w:type="dxa"/>
            <w:vAlign w:val="center"/>
          </w:tcPr>
          <w:p w14:paraId="06AB1118" w14:textId="6FAE0C8D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14:paraId="6BBB87BB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7" w:type="dxa"/>
            <w:vAlign w:val="center"/>
          </w:tcPr>
          <w:p w14:paraId="145302BE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14:paraId="4F9CFA48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14:paraId="543A6C07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04F3A82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</w:tcPr>
          <w:p w14:paraId="4ED1BA4D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A8471A1" w14:textId="1052AD5E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08169D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14:paraId="1F5858CF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14:paraId="1B53B386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14:paraId="751AE99A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7495" w:rsidRPr="00291373" w14:paraId="223CDDF2" w14:textId="77777777" w:rsidTr="00D125A8">
        <w:tc>
          <w:tcPr>
            <w:tcW w:w="787" w:type="dxa"/>
            <w:vAlign w:val="center"/>
          </w:tcPr>
          <w:p w14:paraId="04419AAB" w14:textId="0CA385A8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88" w:type="dxa"/>
            <w:vAlign w:val="center"/>
          </w:tcPr>
          <w:p w14:paraId="7FC12240" w14:textId="4ED609C5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14:paraId="2F4BDCA0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7" w:type="dxa"/>
            <w:vAlign w:val="center"/>
          </w:tcPr>
          <w:p w14:paraId="0C5BA4D8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8" w:type="dxa"/>
            <w:vAlign w:val="center"/>
          </w:tcPr>
          <w:p w14:paraId="32CFA738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vAlign w:val="center"/>
          </w:tcPr>
          <w:p w14:paraId="634EE463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49C8A0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9" w:type="dxa"/>
          </w:tcPr>
          <w:p w14:paraId="11C811F4" w14:textId="77777777" w:rsidR="000F7495" w:rsidRPr="00291373" w:rsidRDefault="000F7495" w:rsidP="001144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467DCC6" w14:textId="5EE4FCEE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F8D748A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14:paraId="70BCBF73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vAlign w:val="center"/>
          </w:tcPr>
          <w:p w14:paraId="14099F9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3" w:type="dxa"/>
            <w:vAlign w:val="center"/>
          </w:tcPr>
          <w:p w14:paraId="503BD3E5" w14:textId="77777777" w:rsidR="000F7495" w:rsidRPr="00291373" w:rsidRDefault="000F7495" w:rsidP="001144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33122E7" w14:textId="64C2E5FD" w:rsidR="00E87459" w:rsidRPr="00291373" w:rsidRDefault="00E87459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23FE15B8" w14:textId="7D651D3A" w:rsidR="00981022" w:rsidRPr="00291373" w:rsidRDefault="00A25DEA" w:rsidP="002718E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14:paraId="53640972" w14:textId="77777777" w:rsidR="00981022" w:rsidRPr="00291373" w:rsidRDefault="00981022">
      <w:pPr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br w:type="page"/>
      </w:r>
    </w:p>
    <w:p w14:paraId="56C2DC91" w14:textId="44DFA905" w:rsidR="00981022" w:rsidRPr="00291373" w:rsidRDefault="00981022" w:rsidP="00981022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lastRenderedPageBreak/>
        <w:t xml:space="preserve">Experience – Optional EQRO and EQR-Related Activities (continuation of table) </w:t>
      </w:r>
    </w:p>
    <w:p w14:paraId="7A317783" w14:textId="2539ACD9" w:rsidR="00981022" w:rsidRPr="00291373" w:rsidRDefault="00981022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811"/>
        <w:gridCol w:w="937"/>
        <w:gridCol w:w="1265"/>
        <w:gridCol w:w="1105"/>
        <w:gridCol w:w="1310"/>
        <w:gridCol w:w="1017"/>
        <w:gridCol w:w="837"/>
        <w:gridCol w:w="1025"/>
        <w:gridCol w:w="1025"/>
        <w:gridCol w:w="918"/>
        <w:gridCol w:w="990"/>
        <w:gridCol w:w="933"/>
      </w:tblGrid>
      <w:tr w:rsidR="00EF36FE" w:rsidRPr="00291373" w14:paraId="69B58E1E" w14:textId="4827CC54" w:rsidTr="00EF36FE">
        <w:tc>
          <w:tcPr>
            <w:tcW w:w="818" w:type="dxa"/>
            <w:vMerge w:val="restart"/>
            <w:shd w:val="clear" w:color="auto" w:fill="F2F2F2" w:themeFill="background1" w:themeFillShade="F2"/>
            <w:vAlign w:val="bottom"/>
          </w:tcPr>
          <w:p w14:paraId="4F82BCF2" w14:textId="2D06BDCF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</w:t>
            </w:r>
          </w:p>
        </w:tc>
        <w:tc>
          <w:tcPr>
            <w:tcW w:w="836" w:type="dxa"/>
            <w:vMerge w:val="restart"/>
            <w:shd w:val="clear" w:color="auto" w:fill="F2F2F2" w:themeFill="background1" w:themeFillShade="F2"/>
            <w:vAlign w:val="bottom"/>
          </w:tcPr>
          <w:p w14:paraId="145B5D75" w14:textId="76AC7109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14:paraId="4A8E7ADD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9" w:type="dxa"/>
            <w:gridSpan w:val="10"/>
            <w:shd w:val="clear" w:color="auto" w:fill="F2F2F2" w:themeFill="background1" w:themeFillShade="F2"/>
            <w:vAlign w:val="bottom"/>
          </w:tcPr>
          <w:p w14:paraId="39D67AF9" w14:textId="13D0C126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Activities (check all that apply)</w:t>
            </w:r>
          </w:p>
        </w:tc>
      </w:tr>
      <w:tr w:rsidR="00EF36FE" w:rsidRPr="00291373" w14:paraId="3C3747CD" w14:textId="74386EBB" w:rsidTr="00EF36FE">
        <w:tc>
          <w:tcPr>
            <w:tcW w:w="818" w:type="dxa"/>
            <w:vMerge/>
            <w:shd w:val="clear" w:color="auto" w:fill="F2F2F2" w:themeFill="background1" w:themeFillShade="F2"/>
            <w:vAlign w:val="bottom"/>
          </w:tcPr>
          <w:p w14:paraId="5932210D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2F2F2" w:themeFill="background1" w:themeFillShade="F2"/>
            <w:vAlign w:val="bottom"/>
          </w:tcPr>
          <w:p w14:paraId="751A1480" w14:textId="7CA175D3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  <w:vAlign w:val="bottom"/>
          </w:tcPr>
          <w:p w14:paraId="74584BC1" w14:textId="7132D61C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Encounter Data Validation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bottom"/>
          </w:tcPr>
          <w:p w14:paraId="7A5F1B64" w14:textId="0DAD79F3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Administration or Validation of Quality of Care Surveys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bottom"/>
          </w:tcPr>
          <w:p w14:paraId="2DAABFB1" w14:textId="4C6C39A6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Calculation of Additional Performance Measures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bottom"/>
          </w:tcPr>
          <w:p w14:paraId="0A88C697" w14:textId="17FA4D38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Implementation of Additional PIPs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bottom"/>
          </w:tcPr>
          <w:p w14:paraId="30DEF8DC" w14:textId="404A090F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Conducting Focus Studies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bottom"/>
          </w:tcPr>
          <w:p w14:paraId="74FDDDD8" w14:textId="12B6FD56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Assist with Quality Rating of Plans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bottom"/>
          </w:tcPr>
          <w:p w14:paraId="4A34A413" w14:textId="6858B7A0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MCO/D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BM</w:t>
            </w: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Readiness Reviews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bottom"/>
          </w:tcPr>
          <w:p w14:paraId="60874970" w14:textId="2E896EE3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MCO/D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BM</w:t>
            </w: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CAP Monitoring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bottom"/>
          </w:tcPr>
          <w:p w14:paraId="3106E98B" w14:textId="2267D6A8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Holding Quality Forums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bottom"/>
          </w:tcPr>
          <w:p w14:paraId="0C650C3C" w14:textId="3B6985FF" w:rsidR="00EF36FE" w:rsidRPr="00291373" w:rsidRDefault="00EF36FE" w:rsidP="00A052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Evaluation of MCE EPSDT compliance  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bottom"/>
          </w:tcPr>
          <w:p w14:paraId="33FCF8B1" w14:textId="570C42A1" w:rsidR="00EF36FE" w:rsidRPr="00291373" w:rsidRDefault="00EF36FE" w:rsidP="000F7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Assisting with Agency QI Strategy</w:t>
            </w:r>
          </w:p>
        </w:tc>
      </w:tr>
      <w:tr w:rsidR="00EF36FE" w:rsidRPr="00291373" w14:paraId="3724F661" w14:textId="0ADD626A" w:rsidTr="00EF36FE">
        <w:tc>
          <w:tcPr>
            <w:tcW w:w="818" w:type="dxa"/>
            <w:vAlign w:val="center"/>
          </w:tcPr>
          <w:p w14:paraId="39886E6B" w14:textId="50794C82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14:paraId="2FCA5F1C" w14:textId="5CB57CFA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vAlign w:val="center"/>
          </w:tcPr>
          <w:p w14:paraId="2E51F4D6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5" w:type="dxa"/>
            <w:vAlign w:val="center"/>
          </w:tcPr>
          <w:p w14:paraId="192A9162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5" w:type="dxa"/>
            <w:vAlign w:val="center"/>
          </w:tcPr>
          <w:p w14:paraId="111815B3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14:paraId="6405373C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7" w:type="dxa"/>
            <w:vAlign w:val="center"/>
          </w:tcPr>
          <w:p w14:paraId="7EEE421D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156B549D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5199CB19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1411638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" w:type="dxa"/>
            <w:vAlign w:val="center"/>
          </w:tcPr>
          <w:p w14:paraId="622683BF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8" w:type="dxa"/>
          </w:tcPr>
          <w:p w14:paraId="71E459F2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6A153441" w14:textId="1B9302EF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6FE" w:rsidRPr="00291373" w14:paraId="12C4369A" w14:textId="4A8280D9" w:rsidTr="00EF36FE">
        <w:tc>
          <w:tcPr>
            <w:tcW w:w="818" w:type="dxa"/>
            <w:vAlign w:val="center"/>
          </w:tcPr>
          <w:p w14:paraId="5770495B" w14:textId="5878FE8D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6" w:type="dxa"/>
            <w:vAlign w:val="center"/>
          </w:tcPr>
          <w:p w14:paraId="200CAB33" w14:textId="2F2FCA4A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vAlign w:val="center"/>
          </w:tcPr>
          <w:p w14:paraId="0AAFF281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5" w:type="dxa"/>
            <w:vAlign w:val="center"/>
          </w:tcPr>
          <w:p w14:paraId="1AF6F50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5" w:type="dxa"/>
            <w:vAlign w:val="center"/>
          </w:tcPr>
          <w:p w14:paraId="0F2340A0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14:paraId="5672F23F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7" w:type="dxa"/>
            <w:vAlign w:val="center"/>
          </w:tcPr>
          <w:p w14:paraId="5F11EE39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4DECE2A3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13BF7091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324E2CFD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" w:type="dxa"/>
            <w:vAlign w:val="center"/>
          </w:tcPr>
          <w:p w14:paraId="5D834D91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8" w:type="dxa"/>
          </w:tcPr>
          <w:p w14:paraId="33F9F210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0B95D981" w14:textId="605B91EC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6FE" w:rsidRPr="00291373" w14:paraId="509E41B2" w14:textId="0EC5E715" w:rsidTr="00EF36FE">
        <w:tc>
          <w:tcPr>
            <w:tcW w:w="818" w:type="dxa"/>
            <w:vAlign w:val="center"/>
          </w:tcPr>
          <w:p w14:paraId="45FC9901" w14:textId="34CA5392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36" w:type="dxa"/>
            <w:vAlign w:val="center"/>
          </w:tcPr>
          <w:p w14:paraId="0C6F7203" w14:textId="25E7BAF9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vAlign w:val="center"/>
          </w:tcPr>
          <w:p w14:paraId="71F2981B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5" w:type="dxa"/>
            <w:vAlign w:val="center"/>
          </w:tcPr>
          <w:p w14:paraId="02C235A1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5" w:type="dxa"/>
            <w:vAlign w:val="center"/>
          </w:tcPr>
          <w:p w14:paraId="6F9011A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14:paraId="05029F19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7" w:type="dxa"/>
            <w:vAlign w:val="center"/>
          </w:tcPr>
          <w:p w14:paraId="0DFBEAD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146D5296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41061078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20B2AC7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" w:type="dxa"/>
            <w:vAlign w:val="center"/>
          </w:tcPr>
          <w:p w14:paraId="6B982495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8" w:type="dxa"/>
          </w:tcPr>
          <w:p w14:paraId="14F8FF9D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593ED377" w14:textId="16C815CC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6FE" w:rsidRPr="00291373" w14:paraId="3193D019" w14:textId="5A4356F8" w:rsidTr="00EF36FE">
        <w:tc>
          <w:tcPr>
            <w:tcW w:w="818" w:type="dxa"/>
            <w:vAlign w:val="center"/>
          </w:tcPr>
          <w:p w14:paraId="39140CCF" w14:textId="50F4D48A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36" w:type="dxa"/>
            <w:vAlign w:val="center"/>
          </w:tcPr>
          <w:p w14:paraId="624B2BAB" w14:textId="5623DE4D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vAlign w:val="center"/>
          </w:tcPr>
          <w:p w14:paraId="09C9858D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5" w:type="dxa"/>
            <w:vAlign w:val="center"/>
          </w:tcPr>
          <w:p w14:paraId="131525B4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5" w:type="dxa"/>
            <w:vAlign w:val="center"/>
          </w:tcPr>
          <w:p w14:paraId="2D5415B3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14:paraId="0DD14D6C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7" w:type="dxa"/>
            <w:vAlign w:val="center"/>
          </w:tcPr>
          <w:p w14:paraId="7CE745BF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4F6BA1D4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6F2C278A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0BF5DE0F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" w:type="dxa"/>
            <w:vAlign w:val="center"/>
          </w:tcPr>
          <w:p w14:paraId="5CF9A770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8" w:type="dxa"/>
          </w:tcPr>
          <w:p w14:paraId="67467E20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646C40A8" w14:textId="2F72EEF8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6FE" w:rsidRPr="00291373" w14:paraId="4B0089F8" w14:textId="27F961B2" w:rsidTr="00EF36FE">
        <w:tc>
          <w:tcPr>
            <w:tcW w:w="818" w:type="dxa"/>
            <w:vAlign w:val="center"/>
          </w:tcPr>
          <w:p w14:paraId="1B11E3AF" w14:textId="5B8A9D6E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36" w:type="dxa"/>
            <w:vAlign w:val="center"/>
          </w:tcPr>
          <w:p w14:paraId="0EA31AD6" w14:textId="37783EE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vAlign w:val="center"/>
          </w:tcPr>
          <w:p w14:paraId="77B6C91C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5" w:type="dxa"/>
            <w:vAlign w:val="center"/>
          </w:tcPr>
          <w:p w14:paraId="3A4E2F0F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5" w:type="dxa"/>
            <w:vAlign w:val="center"/>
          </w:tcPr>
          <w:p w14:paraId="64701DE6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14:paraId="3C37FD63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7" w:type="dxa"/>
            <w:vAlign w:val="center"/>
          </w:tcPr>
          <w:p w14:paraId="33D47E40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14:paraId="79FC3AFB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5C6FB84D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14:paraId="44FE4B66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" w:type="dxa"/>
            <w:vAlign w:val="center"/>
          </w:tcPr>
          <w:p w14:paraId="45065CCB" w14:textId="77777777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8" w:type="dxa"/>
          </w:tcPr>
          <w:p w14:paraId="37E7E667" w14:textId="77777777" w:rsidR="00EF36FE" w:rsidRPr="00291373" w:rsidRDefault="00EF36FE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2525BC63" w14:textId="16619042" w:rsidR="00EF36FE" w:rsidRPr="00291373" w:rsidRDefault="00EF36FE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0A8C132" w14:textId="55087620" w:rsidR="00981022" w:rsidRPr="00291373" w:rsidRDefault="00981022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30996E0E" w14:textId="5DCB29AF" w:rsidR="008911BF" w:rsidRPr="00291373" w:rsidRDefault="00A25DEA" w:rsidP="008911B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5C5BAB52" w14:textId="168CBF73" w:rsidR="00074285" w:rsidRPr="00291373" w:rsidRDefault="00CB0367" w:rsidP="008911B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91373">
        <w:rPr>
          <w:rFonts w:ascii="Times New Roman" w:eastAsia="Calibri" w:hAnsi="Times New Roman" w:cs="Times New Roman"/>
          <w:b/>
        </w:rPr>
        <w:t>Notes</w:t>
      </w:r>
      <w:r w:rsidR="002718EA" w:rsidRPr="00291373">
        <w:rPr>
          <w:rFonts w:ascii="Times New Roman" w:eastAsia="Calibri" w:hAnsi="Times New Roman" w:cs="Times New Roman"/>
          <w:b/>
        </w:rPr>
        <w:t xml:space="preserve"> </w:t>
      </w:r>
      <w:r w:rsidRPr="00291373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B0367" w:rsidRPr="00291373" w14:paraId="4CFC01F8" w14:textId="77777777" w:rsidTr="00CB0367">
        <w:tc>
          <w:tcPr>
            <w:tcW w:w="12950" w:type="dxa"/>
          </w:tcPr>
          <w:p w14:paraId="27AF33C1" w14:textId="77777777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  <w:p w14:paraId="39568F62" w14:textId="77777777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  <w:p w14:paraId="28F5019A" w14:textId="77777777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  <w:p w14:paraId="590FC4C1" w14:textId="48C782E2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</w:tc>
      </w:tr>
    </w:tbl>
    <w:p w14:paraId="1EA18E4F" w14:textId="77777777" w:rsidR="00CB0367" w:rsidRPr="00291373" w:rsidRDefault="00CB0367" w:rsidP="002718EA">
      <w:pPr>
        <w:jc w:val="left"/>
        <w:rPr>
          <w:rFonts w:ascii="Times New Roman" w:hAnsi="Times New Roman" w:cs="Times New Roman"/>
        </w:rPr>
      </w:pPr>
    </w:p>
    <w:sectPr w:rsidR="00CB0367" w:rsidRPr="00291373" w:rsidSect="00E87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31B82"/>
    <w:multiLevelType w:val="hybridMultilevel"/>
    <w:tmpl w:val="F0F6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A"/>
    <w:rsid w:val="00074285"/>
    <w:rsid w:val="000971B9"/>
    <w:rsid w:val="000E5E91"/>
    <w:rsid w:val="000F7495"/>
    <w:rsid w:val="0011082F"/>
    <w:rsid w:val="0011446E"/>
    <w:rsid w:val="001878E9"/>
    <w:rsid w:val="00192F27"/>
    <w:rsid w:val="00255F1F"/>
    <w:rsid w:val="002718EA"/>
    <w:rsid w:val="00273BD5"/>
    <w:rsid w:val="00291373"/>
    <w:rsid w:val="003A56B4"/>
    <w:rsid w:val="003B720F"/>
    <w:rsid w:val="005C2FD5"/>
    <w:rsid w:val="005E5307"/>
    <w:rsid w:val="00650478"/>
    <w:rsid w:val="007834E4"/>
    <w:rsid w:val="007958A4"/>
    <w:rsid w:val="007965E7"/>
    <w:rsid w:val="00805569"/>
    <w:rsid w:val="00825F16"/>
    <w:rsid w:val="008911BF"/>
    <w:rsid w:val="0091546F"/>
    <w:rsid w:val="00981022"/>
    <w:rsid w:val="009E416B"/>
    <w:rsid w:val="00A05291"/>
    <w:rsid w:val="00A22B26"/>
    <w:rsid w:val="00A25DEA"/>
    <w:rsid w:val="00A42525"/>
    <w:rsid w:val="00A45A1A"/>
    <w:rsid w:val="00A532FC"/>
    <w:rsid w:val="00B018FA"/>
    <w:rsid w:val="00C52B1F"/>
    <w:rsid w:val="00CA27A6"/>
    <w:rsid w:val="00CB0367"/>
    <w:rsid w:val="00CB04D3"/>
    <w:rsid w:val="00D54881"/>
    <w:rsid w:val="00D743B0"/>
    <w:rsid w:val="00D9041F"/>
    <w:rsid w:val="00E87459"/>
    <w:rsid w:val="00EA5577"/>
    <w:rsid w:val="00EE3AF8"/>
    <w:rsid w:val="00EF36FE"/>
    <w:rsid w:val="00EF6E87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BEA2"/>
  <w15:docId w15:val="{95D730C3-9569-40F0-B64D-F6070A4C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367"/>
    <w:pPr>
      <w:ind w:left="720"/>
      <w:contextualSpacing/>
      <w:jc w:val="left"/>
    </w:pPr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59DE430184087DABD92E1C9D9BA" ma:contentTypeVersion="2" ma:contentTypeDescription="Create a new document." ma:contentTypeScope="" ma:versionID="0e87f0366b70dd86b8de9955414e562a">
  <xsd:schema xmlns:xsd="http://www.w3.org/2001/XMLSchema" xmlns:xs="http://www.w3.org/2001/XMLSchema" xmlns:p="http://schemas.microsoft.com/office/2006/metadata/properties" xmlns:ns2="2cdd70ad-6cc1-4c3d-8d6a-e6a94ce54963" targetNamespace="http://schemas.microsoft.com/office/2006/metadata/properties" ma:root="true" ma:fieldsID="1cb736a060dd6dd56e0679b663a93cb9" ns2:_="">
    <xsd:import namespace="2cdd70ad-6cc1-4c3d-8d6a-e6a94ce54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70ad-6cc1-4c3d-8d6a-e6a94ce5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D69C8-8498-4692-B622-E888B85A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B9D02-7E66-4053-80CB-DA51FF29B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FED63-A68E-4B97-A7EC-12A33048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d70ad-6cc1-4c3d-8d6a-e6a94ce5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Andrew Cohen</cp:lastModifiedBy>
  <cp:revision>24</cp:revision>
  <cp:lastPrinted>2016-11-23T13:18:00Z</cp:lastPrinted>
  <dcterms:created xsi:type="dcterms:W3CDTF">2020-10-11T18:27:00Z</dcterms:created>
  <dcterms:modified xsi:type="dcterms:W3CDTF">2020-11-18T16:59:00Z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0x0101008297459DE430184087DABD92E1C9D9BA</vt:lpwstr>
  </property>
</Properties>
</file>