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2783" w14:textId="681C5A2C" w:rsidR="008140DA" w:rsidRDefault="00AD63BE" w:rsidP="00814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Oklahoma Health Care Authority</w:t>
      </w:r>
    </w:p>
    <w:p w14:paraId="22BC31B0" w14:textId="5CD0CDC4" w:rsidR="00AD63BE" w:rsidRPr="00AD63BE" w:rsidRDefault="00AD63BE" w:rsidP="00814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Attachment 3b – SoonerCare </w:t>
      </w:r>
      <w:r w:rsidR="002925B9">
        <w:rPr>
          <w:rFonts w:ascii="Times New Roman" w:hAnsi="Times New Roman" w:cs="Times New Roman"/>
          <w:b/>
          <w:sz w:val="28"/>
          <w:szCs w:val="28"/>
        </w:rPr>
        <w:t>EQRO-QIO</w:t>
      </w:r>
      <w:r>
        <w:rPr>
          <w:rFonts w:ascii="Times New Roman" w:hAnsi="Times New Roman" w:cs="Times New Roman"/>
          <w:b/>
          <w:sz w:val="28"/>
          <w:szCs w:val="28"/>
        </w:rPr>
        <w:t xml:space="preserve"> Reference</w:t>
      </w:r>
    </w:p>
    <w:p w14:paraId="67189891" w14:textId="77777777" w:rsidR="008140DA" w:rsidRPr="00AD63BE" w:rsidRDefault="008140DA" w:rsidP="00814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1D38F" w14:textId="7E355CF2" w:rsidR="008140DA" w:rsidRPr="00AD63BE" w:rsidRDefault="008140DA" w:rsidP="008140DA">
      <w:pPr>
        <w:jc w:val="both"/>
        <w:rPr>
          <w:rFonts w:ascii="Times New Roman" w:hAnsi="Times New Roman" w:cs="Times New Roman"/>
        </w:rPr>
      </w:pPr>
      <w:r w:rsidRPr="00AD63BE">
        <w:rPr>
          <w:rFonts w:ascii="Times New Roman" w:hAnsi="Times New Roman" w:cs="Times New Roman"/>
          <w:b/>
        </w:rPr>
        <w:t>Instructions to Bidder</w:t>
      </w:r>
      <w:r w:rsidRPr="00AD63BE">
        <w:rPr>
          <w:rFonts w:ascii="Times New Roman" w:hAnsi="Times New Roman" w:cs="Times New Roman"/>
        </w:rPr>
        <w:t xml:space="preserve">: Enter Bidder Name and Reference organization and name. Reference organization and name must match the name provided on </w:t>
      </w:r>
      <w:r w:rsidR="007E60E3">
        <w:rPr>
          <w:rFonts w:ascii="Times New Roman" w:hAnsi="Times New Roman" w:cs="Times New Roman"/>
        </w:rPr>
        <w:t xml:space="preserve">RFP Attachment 3a. </w:t>
      </w:r>
      <w:r w:rsidRPr="00AD63BE">
        <w:rPr>
          <w:rFonts w:ascii="Times New Roman" w:hAnsi="Times New Roman" w:cs="Times New Roman"/>
        </w:rPr>
        <w:t xml:space="preserve"> </w:t>
      </w:r>
    </w:p>
    <w:p w14:paraId="1C3DE979" w14:textId="77777777" w:rsidR="008140DA" w:rsidRPr="00AD63BE" w:rsidRDefault="008140DA" w:rsidP="008140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9"/>
        <w:gridCol w:w="6291"/>
      </w:tblGrid>
      <w:tr w:rsidR="008140DA" w:rsidRPr="00AD63BE" w14:paraId="24447727" w14:textId="77777777" w:rsidTr="00D77E83">
        <w:tc>
          <w:tcPr>
            <w:tcW w:w="3078" w:type="dxa"/>
            <w:shd w:val="clear" w:color="auto" w:fill="F2F2F2" w:themeFill="background1" w:themeFillShade="F2"/>
          </w:tcPr>
          <w:p w14:paraId="0E32763D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3BE">
              <w:rPr>
                <w:rFonts w:ascii="Times New Roman" w:hAnsi="Times New Roman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6498" w:type="dxa"/>
          </w:tcPr>
          <w:p w14:paraId="40EECD3D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DA" w:rsidRPr="00AD63BE" w14:paraId="24142F15" w14:textId="77777777" w:rsidTr="00D77E83">
        <w:tc>
          <w:tcPr>
            <w:tcW w:w="3078" w:type="dxa"/>
            <w:shd w:val="clear" w:color="auto" w:fill="F2F2F2" w:themeFill="background1" w:themeFillShade="F2"/>
          </w:tcPr>
          <w:p w14:paraId="719BCC69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3BE">
              <w:rPr>
                <w:rFonts w:ascii="Times New Roman" w:hAnsi="Times New Roman" w:cs="Times New Roman"/>
                <w:b/>
                <w:sz w:val="28"/>
                <w:szCs w:val="28"/>
              </w:rPr>
              <w:t>Reference Organization:</w:t>
            </w:r>
          </w:p>
        </w:tc>
        <w:tc>
          <w:tcPr>
            <w:tcW w:w="6498" w:type="dxa"/>
          </w:tcPr>
          <w:p w14:paraId="00FDCFA9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40DA" w:rsidRPr="00AD63BE" w14:paraId="2561B3E8" w14:textId="77777777" w:rsidTr="00D77E83">
        <w:tc>
          <w:tcPr>
            <w:tcW w:w="3078" w:type="dxa"/>
            <w:shd w:val="clear" w:color="auto" w:fill="F2F2F2" w:themeFill="background1" w:themeFillShade="F2"/>
          </w:tcPr>
          <w:p w14:paraId="355F044F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Reference Name: </w:t>
            </w:r>
          </w:p>
        </w:tc>
        <w:tc>
          <w:tcPr>
            <w:tcW w:w="6498" w:type="dxa"/>
          </w:tcPr>
          <w:p w14:paraId="19351B36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3F9FD7" w14:textId="77777777" w:rsidR="008140DA" w:rsidRPr="00AD63BE" w:rsidRDefault="008140DA" w:rsidP="008140DA">
      <w:pPr>
        <w:rPr>
          <w:rFonts w:ascii="Times New Roman" w:hAnsi="Times New Roman" w:cs="Times New Roman"/>
          <w:b/>
          <w:sz w:val="28"/>
          <w:szCs w:val="28"/>
        </w:rPr>
      </w:pPr>
    </w:p>
    <w:p w14:paraId="13E3C10E" w14:textId="7290488D" w:rsidR="008140DA" w:rsidRPr="00AD63BE" w:rsidRDefault="008140DA" w:rsidP="008140DA">
      <w:pPr>
        <w:jc w:val="both"/>
        <w:rPr>
          <w:rFonts w:ascii="Times New Roman" w:hAnsi="Times New Roman" w:cs="Times New Roman"/>
          <w:b/>
        </w:rPr>
      </w:pPr>
      <w:r w:rsidRPr="00AD63BE">
        <w:rPr>
          <w:rFonts w:ascii="Times New Roman" w:hAnsi="Times New Roman" w:cs="Times New Roman"/>
          <w:b/>
        </w:rPr>
        <w:t xml:space="preserve">Instructions to </w:t>
      </w:r>
      <w:r w:rsidR="00AD63BE">
        <w:rPr>
          <w:rFonts w:ascii="Times New Roman" w:hAnsi="Times New Roman" w:cs="Times New Roman"/>
          <w:b/>
        </w:rPr>
        <w:t xml:space="preserve">SoonerCare </w:t>
      </w:r>
      <w:r w:rsidR="002925B9">
        <w:rPr>
          <w:rFonts w:ascii="Times New Roman" w:hAnsi="Times New Roman" w:cs="Times New Roman"/>
          <w:b/>
        </w:rPr>
        <w:t>EQRO-QIO</w:t>
      </w:r>
      <w:r w:rsidRPr="00AD63BE">
        <w:rPr>
          <w:rFonts w:ascii="Times New Roman" w:hAnsi="Times New Roman" w:cs="Times New Roman"/>
          <w:b/>
        </w:rPr>
        <w:t xml:space="preserve"> Reference</w:t>
      </w:r>
      <w:r w:rsidR="007E60E3">
        <w:rPr>
          <w:rFonts w:ascii="Times New Roman" w:hAnsi="Times New Roman" w:cs="Times New Roman"/>
          <w:b/>
        </w:rPr>
        <w:t>:</w:t>
      </w:r>
    </w:p>
    <w:p w14:paraId="2371EBED" w14:textId="728EE8BF" w:rsidR="008140DA" w:rsidRPr="005D06AB" w:rsidRDefault="008140DA" w:rsidP="008140DA">
      <w:pPr>
        <w:jc w:val="both"/>
        <w:rPr>
          <w:rFonts w:ascii="Times New Roman" w:hAnsi="Times New Roman" w:cs="Times New Roman"/>
        </w:rPr>
      </w:pPr>
      <w:r w:rsidRPr="4215A688">
        <w:rPr>
          <w:rFonts w:ascii="Times New Roman" w:hAnsi="Times New Roman" w:cs="Times New Roman"/>
        </w:rPr>
        <w:t>Thank you for agreeing to serve as a reference for the above-named Bidder. The Oklahoma Health Care Authority appreciates your assistance with our evaluation process</w:t>
      </w:r>
      <w:r w:rsidR="002925B9" w:rsidRPr="4215A688">
        <w:rPr>
          <w:rFonts w:ascii="Times New Roman" w:hAnsi="Times New Roman" w:cs="Times New Roman"/>
        </w:rPr>
        <w:t xml:space="preserve"> for selection of an EQRO for our SoonerSelect managed care program. The contractor also will be performing QIO activities for our fee-for-service program</w:t>
      </w:r>
      <w:r w:rsidRPr="4215A688">
        <w:rPr>
          <w:rFonts w:ascii="Times New Roman" w:hAnsi="Times New Roman" w:cs="Times New Roman"/>
        </w:rPr>
        <w:t xml:space="preserve">. Please answer the reference questions to the best of your ability. </w:t>
      </w:r>
      <w:r w:rsidR="007E60E3" w:rsidRPr="4215A688">
        <w:rPr>
          <w:rFonts w:ascii="Times New Roman" w:hAnsi="Times New Roman" w:cs="Times New Roman"/>
        </w:rPr>
        <w:t xml:space="preserve">If you need assistance, please contact </w:t>
      </w:r>
      <w:r w:rsidR="002925B9" w:rsidRPr="4215A688">
        <w:rPr>
          <w:rFonts w:ascii="Times New Roman" w:hAnsi="Times New Roman" w:cs="Times New Roman"/>
        </w:rPr>
        <w:t xml:space="preserve">Gina Kwiatkowski </w:t>
      </w:r>
      <w:r w:rsidR="007E60E3" w:rsidRPr="4215A688">
        <w:rPr>
          <w:rFonts w:ascii="Times New Roman" w:hAnsi="Times New Roman" w:cs="Times New Roman"/>
        </w:rPr>
        <w:t xml:space="preserve">at </w:t>
      </w:r>
      <w:r w:rsidR="46D1C765" w:rsidRPr="4215A688">
        <w:rPr>
          <w:rFonts w:ascii="Times New Roman" w:hAnsi="Times New Roman" w:cs="Times New Roman"/>
        </w:rPr>
        <w:t>405-522-7178</w:t>
      </w:r>
      <w:r w:rsidR="007E60E3" w:rsidRPr="4215A688">
        <w:rPr>
          <w:rFonts w:ascii="Times New Roman" w:hAnsi="Times New Roman" w:cs="Times New Roman"/>
        </w:rPr>
        <w:t xml:space="preserve"> o</w:t>
      </w:r>
      <w:r w:rsidR="002925B9" w:rsidRPr="4215A688">
        <w:rPr>
          <w:rFonts w:ascii="Times New Roman" w:hAnsi="Times New Roman" w:cs="Times New Roman"/>
        </w:rPr>
        <w:t xml:space="preserve">r </w:t>
      </w:r>
      <w:hyperlink r:id="rId10">
        <w:r w:rsidR="002925B9" w:rsidRPr="005D06AB">
          <w:rPr>
            <w:rStyle w:val="Hyperlink"/>
            <w:rFonts w:ascii="Times New Roman" w:hAnsi="Times New Roman" w:cs="Times New Roman"/>
          </w:rPr>
          <w:t>gina.kwiatkowski@okhca.org</w:t>
        </w:r>
      </w:hyperlink>
      <w:r w:rsidR="002925B9" w:rsidRPr="005D06AB">
        <w:rPr>
          <w:rFonts w:ascii="Times New Roman" w:hAnsi="Times New Roman" w:cs="Times New Roman"/>
        </w:rPr>
        <w:t xml:space="preserve">. </w:t>
      </w:r>
      <w:r w:rsidR="007E60E3" w:rsidRPr="005D06AB">
        <w:rPr>
          <w:rFonts w:ascii="Times New Roman" w:hAnsi="Times New Roman" w:cs="Times New Roman"/>
        </w:rPr>
        <w:t xml:space="preserve"> </w:t>
      </w:r>
    </w:p>
    <w:p w14:paraId="647496E9" w14:textId="77777777" w:rsidR="008140DA" w:rsidRPr="005D06AB" w:rsidRDefault="008140DA" w:rsidP="008140DA">
      <w:pPr>
        <w:jc w:val="both"/>
        <w:rPr>
          <w:rFonts w:ascii="Times New Roman" w:hAnsi="Times New Roman" w:cs="Times New Roman"/>
        </w:rPr>
      </w:pPr>
    </w:p>
    <w:p w14:paraId="2530F0B0" w14:textId="65F855BC" w:rsidR="008140DA" w:rsidRPr="005D06AB" w:rsidRDefault="008140DA" w:rsidP="007E60E3">
      <w:pPr>
        <w:jc w:val="both"/>
        <w:rPr>
          <w:rFonts w:ascii="Times New Roman" w:hAnsi="Times New Roman" w:cs="Times New Roman"/>
        </w:rPr>
      </w:pPr>
      <w:r w:rsidRPr="005D06AB">
        <w:rPr>
          <w:rFonts w:ascii="Times New Roman" w:hAnsi="Times New Roman" w:cs="Times New Roman"/>
        </w:rPr>
        <w:t xml:space="preserve">Once completed, please </w:t>
      </w:r>
      <w:r w:rsidR="007E60E3" w:rsidRPr="005D06AB">
        <w:rPr>
          <w:rFonts w:ascii="Times New Roman" w:hAnsi="Times New Roman" w:cs="Times New Roman"/>
        </w:rPr>
        <w:t xml:space="preserve">email </w:t>
      </w:r>
      <w:r w:rsidRPr="005D06AB">
        <w:rPr>
          <w:rFonts w:ascii="Times New Roman" w:hAnsi="Times New Roman" w:cs="Times New Roman"/>
        </w:rPr>
        <w:t>the form in its entirety to</w:t>
      </w:r>
      <w:r w:rsidR="007E60E3" w:rsidRPr="005D06AB">
        <w:rPr>
          <w:rFonts w:ascii="Times New Roman" w:hAnsi="Times New Roman" w:cs="Times New Roman"/>
        </w:rPr>
        <w:t xml:space="preserve"> </w:t>
      </w:r>
      <w:hyperlink r:id="rId11">
        <w:r w:rsidR="007E60E3" w:rsidRPr="005D06AB">
          <w:rPr>
            <w:rStyle w:val="Hyperlink"/>
            <w:rFonts w:ascii="Times New Roman" w:hAnsi="Times New Roman" w:cs="Times New Roman"/>
          </w:rPr>
          <w:t>procurement@okhca.org</w:t>
        </w:r>
      </w:hyperlink>
      <w:r w:rsidR="007E60E3" w:rsidRPr="005D06AB">
        <w:rPr>
          <w:rFonts w:ascii="Times New Roman" w:hAnsi="Times New Roman" w:cs="Times New Roman"/>
        </w:rPr>
        <w:t xml:space="preserve"> or fax it to 405-530-3457. Please include the RFP number (RFP</w:t>
      </w:r>
      <w:r w:rsidR="6EE16E22" w:rsidRPr="005D06AB">
        <w:rPr>
          <w:rFonts w:ascii="Times New Roman" w:hAnsi="Times New Roman" w:cs="Times New Roman"/>
        </w:rPr>
        <w:t xml:space="preserve"> 8070001252</w:t>
      </w:r>
      <w:r w:rsidR="007E60E3" w:rsidRPr="005D06AB">
        <w:rPr>
          <w:rFonts w:ascii="Times New Roman" w:hAnsi="Times New Roman" w:cs="Times New Roman"/>
        </w:rPr>
        <w:t xml:space="preserve">) either in the email subject line or on the fax cover page.  </w:t>
      </w:r>
    </w:p>
    <w:p w14:paraId="618E5432" w14:textId="77777777" w:rsidR="008140DA" w:rsidRPr="005D06AB" w:rsidRDefault="008140DA" w:rsidP="008140DA">
      <w:pPr>
        <w:jc w:val="both"/>
        <w:rPr>
          <w:rFonts w:ascii="Times New Roman" w:hAnsi="Times New Roman" w:cs="Times New Roman"/>
        </w:rPr>
      </w:pPr>
    </w:p>
    <w:p w14:paraId="2C40EE36" w14:textId="62E6E735" w:rsidR="008140DA" w:rsidRPr="00AD63BE" w:rsidRDefault="008140DA" w:rsidP="008140DA">
      <w:pPr>
        <w:jc w:val="both"/>
        <w:rPr>
          <w:rFonts w:ascii="Times New Roman" w:hAnsi="Times New Roman" w:cs="Times New Roman"/>
        </w:rPr>
      </w:pPr>
      <w:r w:rsidRPr="005D06AB">
        <w:rPr>
          <w:rFonts w:ascii="Times New Roman" w:hAnsi="Times New Roman" w:cs="Times New Roman"/>
        </w:rPr>
        <w:t xml:space="preserve">To be included in our evaluation, the completed reference form must be received no later than </w:t>
      </w:r>
      <w:r w:rsidR="002925B9" w:rsidRPr="005D06AB">
        <w:rPr>
          <w:rFonts w:ascii="Times New Roman" w:hAnsi="Times New Roman" w:cs="Times New Roman"/>
        </w:rPr>
        <w:t xml:space="preserve">January </w:t>
      </w:r>
      <w:r w:rsidR="005D06AB" w:rsidRPr="005D06AB">
        <w:rPr>
          <w:rFonts w:ascii="Times New Roman" w:hAnsi="Times New Roman" w:cs="Times New Roman"/>
        </w:rPr>
        <w:t>7</w:t>
      </w:r>
      <w:r w:rsidR="002925B9" w:rsidRPr="005D06AB">
        <w:rPr>
          <w:rFonts w:ascii="Times New Roman" w:hAnsi="Times New Roman" w:cs="Times New Roman"/>
        </w:rPr>
        <w:t>, 2021</w:t>
      </w:r>
      <w:r w:rsidR="00AD63BE" w:rsidRPr="005D06AB">
        <w:rPr>
          <w:rFonts w:ascii="Times New Roman" w:hAnsi="Times New Roman" w:cs="Times New Roman"/>
        </w:rPr>
        <w:t xml:space="preserve"> </w:t>
      </w:r>
      <w:r w:rsidRPr="005D06AB">
        <w:rPr>
          <w:rFonts w:ascii="Times New Roman" w:hAnsi="Times New Roman" w:cs="Times New Roman"/>
        </w:rPr>
        <w:t xml:space="preserve">at </w:t>
      </w:r>
      <w:r w:rsidR="00AD63BE" w:rsidRPr="005D06AB">
        <w:rPr>
          <w:rFonts w:ascii="Times New Roman" w:hAnsi="Times New Roman" w:cs="Times New Roman"/>
        </w:rPr>
        <w:t>3</w:t>
      </w:r>
      <w:r w:rsidRPr="005D06AB">
        <w:rPr>
          <w:rFonts w:ascii="Times New Roman" w:hAnsi="Times New Roman" w:cs="Times New Roman"/>
        </w:rPr>
        <w:t>:00pm Central Time. References received after the deadline will not be reviewed.</w:t>
      </w:r>
      <w:r w:rsidRPr="00AD63BE">
        <w:rPr>
          <w:rFonts w:ascii="Times New Roman" w:hAnsi="Times New Roman" w:cs="Times New Roman"/>
        </w:rPr>
        <w:t xml:space="preserve"> </w:t>
      </w:r>
    </w:p>
    <w:p w14:paraId="51FF649C" w14:textId="77777777" w:rsidR="008140DA" w:rsidRPr="00AD63BE" w:rsidRDefault="008140DA" w:rsidP="008140DA">
      <w:pPr>
        <w:jc w:val="both"/>
        <w:rPr>
          <w:rFonts w:ascii="Times New Roman" w:hAnsi="Times New Roman" w:cs="Times New Roman"/>
        </w:rPr>
      </w:pPr>
    </w:p>
    <w:p w14:paraId="4DC38A17" w14:textId="77777777" w:rsidR="008140DA" w:rsidRPr="00AD63BE" w:rsidRDefault="008140DA" w:rsidP="008140DA">
      <w:pPr>
        <w:jc w:val="both"/>
        <w:rPr>
          <w:rFonts w:ascii="Times New Roman" w:hAnsi="Times New Roman" w:cs="Times New Roman"/>
        </w:rPr>
      </w:pPr>
      <w:r w:rsidRPr="00AD63BE">
        <w:rPr>
          <w:rFonts w:ascii="Times New Roman" w:hAnsi="Times New Roman" w:cs="Times New Roman"/>
          <w:b/>
        </w:rPr>
        <w:t>Individual Completing Reference</w:t>
      </w:r>
    </w:p>
    <w:p w14:paraId="619570E4" w14:textId="77777777" w:rsidR="008140DA" w:rsidRPr="00AD63BE" w:rsidRDefault="008140DA" w:rsidP="008140DA">
      <w:pPr>
        <w:jc w:val="both"/>
        <w:rPr>
          <w:rFonts w:ascii="Times New Roman" w:hAnsi="Times New Roman" w:cs="Times New Roman"/>
        </w:rPr>
      </w:pPr>
      <w:r w:rsidRPr="00AD63BE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4"/>
        <w:gridCol w:w="7176"/>
      </w:tblGrid>
      <w:tr w:rsidR="008140DA" w:rsidRPr="00AD63BE" w14:paraId="1E20B9E1" w14:textId="77777777" w:rsidTr="002925B9">
        <w:trPr>
          <w:trHeight w:val="432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3D18C12E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176" w:type="dxa"/>
          </w:tcPr>
          <w:p w14:paraId="79B7E031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03D870B1" w14:textId="77777777" w:rsidTr="002925B9">
        <w:trPr>
          <w:trHeight w:val="432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6887ACCD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3BE">
              <w:rPr>
                <w:rFonts w:ascii="Times New Roman" w:hAnsi="Times New Roman"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7176" w:type="dxa"/>
          </w:tcPr>
          <w:p w14:paraId="37FD19ED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1C119435" w14:textId="77777777" w:rsidTr="002925B9">
        <w:trPr>
          <w:trHeight w:val="432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2167F6BE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3BE">
              <w:rPr>
                <w:rFonts w:ascii="Times New Roman" w:hAnsi="Times New Roman" w:cs="Times New Roman"/>
                <w:b/>
                <w:sz w:val="20"/>
                <w:szCs w:val="20"/>
              </w:rPr>
              <w:t>Organization:</w:t>
            </w:r>
          </w:p>
        </w:tc>
        <w:tc>
          <w:tcPr>
            <w:tcW w:w="7176" w:type="dxa"/>
          </w:tcPr>
          <w:p w14:paraId="2C719298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24B57F60" w14:textId="77777777" w:rsidTr="002925B9">
        <w:trPr>
          <w:trHeight w:val="432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696F7790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3BE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7176" w:type="dxa"/>
          </w:tcPr>
          <w:p w14:paraId="744AC5FF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9ABD0C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3677A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49F26017" w14:textId="77777777" w:rsidTr="002925B9">
        <w:trPr>
          <w:trHeight w:val="432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61E4475C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3BE">
              <w:rPr>
                <w:rFonts w:ascii="Times New Roman" w:hAnsi="Times New Roman" w:cs="Times New Roman"/>
                <w:b/>
                <w:sz w:val="20"/>
                <w:szCs w:val="20"/>
              </w:rPr>
              <w:t>Telephone:</w:t>
            </w:r>
          </w:p>
        </w:tc>
        <w:tc>
          <w:tcPr>
            <w:tcW w:w="7176" w:type="dxa"/>
          </w:tcPr>
          <w:p w14:paraId="0D928B30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25FBAC85" w14:textId="77777777" w:rsidTr="002925B9">
        <w:trPr>
          <w:trHeight w:val="432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5A5DEBD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3BE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7176" w:type="dxa"/>
          </w:tcPr>
          <w:p w14:paraId="175EAC10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162177" w14:textId="77777777" w:rsidR="00304A1F" w:rsidRPr="00AD63BE" w:rsidRDefault="00304A1F" w:rsidP="008140DA">
      <w:pPr>
        <w:jc w:val="both"/>
        <w:rPr>
          <w:rFonts w:ascii="Times New Roman" w:hAnsi="Times New Roman" w:cs="Times New Roman"/>
          <w:b/>
        </w:rPr>
      </w:pPr>
    </w:p>
    <w:p w14:paraId="004402A1" w14:textId="77777777" w:rsidR="007E60E3" w:rsidRDefault="007E60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30EA015" w14:textId="6689C0A2" w:rsidR="008140DA" w:rsidRPr="00AD63BE" w:rsidRDefault="008140DA" w:rsidP="008140DA">
      <w:pPr>
        <w:jc w:val="both"/>
        <w:rPr>
          <w:rFonts w:ascii="Times New Roman" w:hAnsi="Times New Roman" w:cs="Times New Roman"/>
          <w:b/>
        </w:rPr>
      </w:pPr>
      <w:r w:rsidRPr="00AD63BE">
        <w:rPr>
          <w:rFonts w:ascii="Times New Roman" w:hAnsi="Times New Roman" w:cs="Times New Roman"/>
          <w:b/>
        </w:rPr>
        <w:lastRenderedPageBreak/>
        <w:t>Relationship to Bidder and Knowledge of Bidder Performance</w:t>
      </w:r>
    </w:p>
    <w:p w14:paraId="232014E8" w14:textId="77777777" w:rsidR="008140DA" w:rsidRPr="00AD63BE" w:rsidRDefault="008140DA" w:rsidP="008140DA">
      <w:pPr>
        <w:rPr>
          <w:rFonts w:ascii="Times New Roman" w:hAnsi="Times New Roman" w:cs="Times New Roman"/>
        </w:rPr>
      </w:pPr>
      <w:r w:rsidRPr="00AD63BE">
        <w:rPr>
          <w:rFonts w:ascii="Times New Roman" w:hAnsi="Times New Roman" w:cs="Times New Roman"/>
        </w:rPr>
        <w:t xml:space="preserve">Please describe your relationship to the Bidder (e.g., contract manager) and rate your knowledge of the Bidder’s performance. </w:t>
      </w:r>
    </w:p>
    <w:p w14:paraId="20CEC281" w14:textId="77777777" w:rsidR="008140DA" w:rsidRPr="00AD63BE" w:rsidRDefault="008140DA" w:rsidP="008140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0"/>
        <w:gridCol w:w="1285"/>
        <w:gridCol w:w="1285"/>
        <w:gridCol w:w="1285"/>
        <w:gridCol w:w="1285"/>
      </w:tblGrid>
      <w:tr w:rsidR="008140DA" w:rsidRPr="00AD63BE" w14:paraId="7EA0A8A2" w14:textId="77777777" w:rsidTr="00D77E83">
        <w:trPr>
          <w:trHeight w:val="432"/>
        </w:trPr>
        <w:tc>
          <w:tcPr>
            <w:tcW w:w="4428" w:type="dxa"/>
            <w:shd w:val="clear" w:color="auto" w:fill="F2F2F2" w:themeFill="background1" w:themeFillShade="F2"/>
            <w:vAlign w:val="center"/>
          </w:tcPr>
          <w:p w14:paraId="37088783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3BE">
              <w:rPr>
                <w:rFonts w:ascii="Times New Roman" w:hAnsi="Times New Roman" w:cs="Times New Roman"/>
                <w:b/>
                <w:sz w:val="18"/>
                <w:szCs w:val="18"/>
              </w:rPr>
              <w:t>Relationship to Bidder</w:t>
            </w:r>
          </w:p>
        </w:tc>
        <w:tc>
          <w:tcPr>
            <w:tcW w:w="5148" w:type="dxa"/>
            <w:gridSpan w:val="4"/>
          </w:tcPr>
          <w:p w14:paraId="5D436C5A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2C943CC3" w14:textId="77777777" w:rsidTr="00D77E83">
        <w:trPr>
          <w:trHeight w:val="432"/>
        </w:trPr>
        <w:tc>
          <w:tcPr>
            <w:tcW w:w="4428" w:type="dxa"/>
            <w:vMerge w:val="restart"/>
            <w:shd w:val="clear" w:color="auto" w:fill="F2F2F2" w:themeFill="background1" w:themeFillShade="F2"/>
            <w:vAlign w:val="center"/>
          </w:tcPr>
          <w:p w14:paraId="74725D4A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3BE">
              <w:rPr>
                <w:rFonts w:ascii="Times New Roman" w:hAnsi="Times New Roman" w:cs="Times New Roman"/>
                <w:b/>
                <w:sz w:val="18"/>
                <w:szCs w:val="18"/>
              </w:rPr>
              <w:t>Knowledge of the Bidder’s overall performance (place an X in the appropriate box)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6271C542" w14:textId="77777777" w:rsidR="008140DA" w:rsidRPr="00AD63BE" w:rsidRDefault="008140DA" w:rsidP="00D77E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3BE">
              <w:rPr>
                <w:rFonts w:ascii="Times New Roman" w:hAnsi="Times New Roman" w:cs="Times New Roman"/>
                <w:b/>
                <w:sz w:val="16"/>
                <w:szCs w:val="16"/>
              </w:rPr>
              <w:t>Very Knowledgeable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41A96C0A" w14:textId="77777777" w:rsidR="008140DA" w:rsidRPr="00AD63BE" w:rsidRDefault="008140DA" w:rsidP="00D77E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3BE">
              <w:rPr>
                <w:rFonts w:ascii="Times New Roman" w:hAnsi="Times New Roman" w:cs="Times New Roman"/>
                <w:b/>
                <w:sz w:val="16"/>
                <w:szCs w:val="16"/>
              </w:rPr>
              <w:t>Somewhat Knowledgeable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1BA2872A" w14:textId="77777777" w:rsidR="008140DA" w:rsidRPr="00AD63BE" w:rsidRDefault="008140DA" w:rsidP="00D77E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3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 very Knowledgeable </w:t>
            </w:r>
          </w:p>
        </w:tc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45280D55" w14:textId="77777777" w:rsidR="008140DA" w:rsidRPr="00AD63BE" w:rsidRDefault="008140DA" w:rsidP="00D77E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3BE">
              <w:rPr>
                <w:rFonts w:ascii="Times New Roman" w:hAnsi="Times New Roman" w:cs="Times New Roman"/>
                <w:b/>
                <w:sz w:val="16"/>
                <w:szCs w:val="16"/>
              </w:rPr>
              <w:t>Not at all Knowledgeable</w:t>
            </w:r>
          </w:p>
        </w:tc>
      </w:tr>
      <w:tr w:rsidR="008140DA" w:rsidRPr="00AD63BE" w14:paraId="5C70D407" w14:textId="77777777" w:rsidTr="00D77E83">
        <w:trPr>
          <w:trHeight w:val="432"/>
        </w:trPr>
        <w:tc>
          <w:tcPr>
            <w:tcW w:w="4428" w:type="dxa"/>
            <w:vMerge/>
            <w:shd w:val="clear" w:color="auto" w:fill="F2F2F2" w:themeFill="background1" w:themeFillShade="F2"/>
            <w:vAlign w:val="center"/>
          </w:tcPr>
          <w:p w14:paraId="4DEBD83C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6BD35601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259746E5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378793A3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14:paraId="6737A2E3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F82EA28" w14:textId="77777777" w:rsidR="008140DA" w:rsidRPr="00AD63BE" w:rsidRDefault="008140DA" w:rsidP="008140DA">
      <w:pPr>
        <w:rPr>
          <w:rFonts w:ascii="Times New Roman" w:hAnsi="Times New Roman" w:cs="Times New Roman"/>
          <w:b/>
          <w:sz w:val="28"/>
          <w:szCs w:val="28"/>
        </w:rPr>
      </w:pPr>
    </w:p>
    <w:p w14:paraId="0C5DE3AA" w14:textId="77777777" w:rsidR="008140DA" w:rsidRPr="00AD63BE" w:rsidRDefault="008140DA" w:rsidP="008140DA">
      <w:pPr>
        <w:jc w:val="both"/>
        <w:rPr>
          <w:rFonts w:ascii="Times New Roman" w:hAnsi="Times New Roman" w:cs="Times New Roman"/>
          <w:b/>
        </w:rPr>
      </w:pPr>
      <w:r w:rsidRPr="00AD63BE">
        <w:rPr>
          <w:rFonts w:ascii="Times New Roman" w:hAnsi="Times New Roman" w:cs="Times New Roman"/>
          <w:b/>
        </w:rPr>
        <w:t>Bidder Performance</w:t>
      </w:r>
    </w:p>
    <w:p w14:paraId="08F3B03A" w14:textId="77777777" w:rsidR="008140DA" w:rsidRPr="00AD63BE" w:rsidRDefault="008140DA" w:rsidP="008140DA">
      <w:pPr>
        <w:jc w:val="both"/>
        <w:rPr>
          <w:rFonts w:ascii="Times New Roman" w:hAnsi="Times New Roman" w:cs="Times New Roman"/>
        </w:rPr>
      </w:pPr>
      <w:r w:rsidRPr="00AD63BE">
        <w:rPr>
          <w:rFonts w:ascii="Times New Roman" w:hAnsi="Times New Roman" w:cs="Times New Roman"/>
        </w:rPr>
        <w:t xml:space="preserve">Please rate the Bidder’s performance on each of the attributes listed below by placing an “X” in the appropriate box. If the performance has improved or worsened, please rate the </w:t>
      </w:r>
      <w:r w:rsidRPr="00AD63BE">
        <w:rPr>
          <w:rFonts w:ascii="Times New Roman" w:hAnsi="Times New Roman" w:cs="Times New Roman"/>
          <w:u w:val="single"/>
        </w:rPr>
        <w:t>current</w:t>
      </w:r>
      <w:r w:rsidRPr="00AD63BE">
        <w:rPr>
          <w:rFonts w:ascii="Times New Roman" w:hAnsi="Times New Roman" w:cs="Times New Roman"/>
        </w:rPr>
        <w:t xml:space="preserve"> performance but note the change in the comment section.  When rating, please use the following scale:</w:t>
      </w:r>
    </w:p>
    <w:p w14:paraId="07BC4EC8" w14:textId="77777777" w:rsidR="008140DA" w:rsidRPr="00AD63BE" w:rsidRDefault="008140DA" w:rsidP="008140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63BE">
        <w:rPr>
          <w:rFonts w:ascii="Times New Roman" w:hAnsi="Times New Roman" w:cs="Times New Roman"/>
        </w:rPr>
        <w:t>Excellent – Consistently exceeds (or exceeded) contract requirements</w:t>
      </w:r>
    </w:p>
    <w:p w14:paraId="5E26FA7D" w14:textId="77777777" w:rsidR="008140DA" w:rsidRPr="00AD63BE" w:rsidRDefault="008140DA" w:rsidP="008140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63BE">
        <w:rPr>
          <w:rFonts w:ascii="Times New Roman" w:hAnsi="Times New Roman" w:cs="Times New Roman"/>
        </w:rPr>
        <w:t>Satisfactory – Consistently meets (or met) contract requirements</w:t>
      </w:r>
    </w:p>
    <w:p w14:paraId="18647138" w14:textId="77777777" w:rsidR="008140DA" w:rsidRPr="00AD63BE" w:rsidRDefault="008140DA" w:rsidP="008140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63BE">
        <w:rPr>
          <w:rFonts w:ascii="Times New Roman" w:hAnsi="Times New Roman" w:cs="Times New Roman"/>
        </w:rPr>
        <w:t xml:space="preserve">Unsatisfactory – Does not (or did not) consistently meet contract requirements (Please include a comment as to the basis for your dissatisfaction)  </w:t>
      </w:r>
    </w:p>
    <w:p w14:paraId="605822B8" w14:textId="77777777" w:rsidR="008140DA" w:rsidRPr="00AD63BE" w:rsidRDefault="008140DA" w:rsidP="008140D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2"/>
        <w:gridCol w:w="1258"/>
        <w:gridCol w:w="1270"/>
        <w:gridCol w:w="1282"/>
        <w:gridCol w:w="1268"/>
      </w:tblGrid>
      <w:tr w:rsidR="008140DA" w:rsidRPr="00AD63BE" w14:paraId="352E3C6E" w14:textId="77777777" w:rsidTr="002925B9">
        <w:trPr>
          <w:trHeight w:val="432"/>
          <w:tblHeader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038E195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Performance Attribute 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1132EAD2" w14:textId="77777777" w:rsidR="008140DA" w:rsidRPr="00AD63BE" w:rsidRDefault="008140DA" w:rsidP="00D77E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3BE">
              <w:rPr>
                <w:rFonts w:ascii="Times New Roman" w:hAnsi="Times New Roman" w:cs="Times New Roman"/>
                <w:b/>
                <w:sz w:val="16"/>
                <w:szCs w:val="16"/>
              </w:rPr>
              <w:t>Excellent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69673E06" w14:textId="77777777" w:rsidR="008140DA" w:rsidRPr="00AD63BE" w:rsidRDefault="008140DA" w:rsidP="00D77E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3BE">
              <w:rPr>
                <w:rFonts w:ascii="Times New Roman" w:hAnsi="Times New Roman" w:cs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38C34DD0" w14:textId="77777777" w:rsidR="008140DA" w:rsidRPr="00AD63BE" w:rsidRDefault="008140DA" w:rsidP="00D77E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3BE">
              <w:rPr>
                <w:rFonts w:ascii="Times New Roman" w:hAnsi="Times New Roman" w:cs="Times New Roman"/>
                <w:b/>
                <w:sz w:val="16"/>
                <w:szCs w:val="16"/>
              </w:rPr>
              <w:t>Unsatisfactory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378CF20A" w14:textId="482DC27F" w:rsidR="008140DA" w:rsidRPr="00AD63BE" w:rsidRDefault="00AD63BE" w:rsidP="00D77E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 Applicable/ </w:t>
            </w:r>
            <w:r w:rsidR="008140DA" w:rsidRPr="00AD63BE">
              <w:rPr>
                <w:rFonts w:ascii="Times New Roman" w:hAnsi="Times New Roman" w:cs="Times New Roman"/>
                <w:b/>
                <w:sz w:val="16"/>
                <w:szCs w:val="16"/>
              </w:rPr>
              <w:t>Unable to Rate</w:t>
            </w:r>
          </w:p>
        </w:tc>
      </w:tr>
      <w:tr w:rsidR="008140DA" w:rsidRPr="00AD63BE" w14:paraId="18F53454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9D116C9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3BE">
              <w:rPr>
                <w:rFonts w:ascii="Times New Roman" w:hAnsi="Times New Roman" w:cs="Times New Roman"/>
                <w:b/>
                <w:sz w:val="18"/>
                <w:szCs w:val="18"/>
              </w:rPr>
              <w:t>Implementing program in accordance with contract schedule</w:t>
            </w:r>
          </w:p>
        </w:tc>
        <w:tc>
          <w:tcPr>
            <w:tcW w:w="1258" w:type="dxa"/>
          </w:tcPr>
          <w:p w14:paraId="7563FA27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1780A1E8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3CCFFEF3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12747690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0E3" w:rsidRPr="00AD63BE" w14:paraId="60646436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42DC543" w14:textId="5809DF7E" w:rsidR="007E60E3" w:rsidRPr="00AD63BE" w:rsidRDefault="007E60E3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Operating within contract budget </w:t>
            </w:r>
          </w:p>
        </w:tc>
        <w:tc>
          <w:tcPr>
            <w:tcW w:w="1258" w:type="dxa"/>
          </w:tcPr>
          <w:p w14:paraId="7AF585A9" w14:textId="77777777" w:rsidR="007E60E3" w:rsidRPr="00AD63BE" w:rsidRDefault="007E60E3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38159AEF" w14:textId="77777777" w:rsidR="007E60E3" w:rsidRPr="00AD63BE" w:rsidRDefault="007E60E3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2FE58417" w14:textId="77777777" w:rsidR="007E60E3" w:rsidRPr="00AD63BE" w:rsidRDefault="007E60E3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130921DA" w14:textId="77777777" w:rsidR="007E60E3" w:rsidRPr="00AD63BE" w:rsidRDefault="007E60E3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2490486A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235E75C" w14:textId="055FC5E0" w:rsidR="008140DA" w:rsidRPr="00AD63BE" w:rsidRDefault="002925B9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Validating </w:t>
            </w:r>
            <w:r w:rsidR="00D57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Managed Care Entity (MCE)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Performance Improvement Projects</w:t>
            </w:r>
          </w:p>
        </w:tc>
        <w:tc>
          <w:tcPr>
            <w:tcW w:w="1258" w:type="dxa"/>
          </w:tcPr>
          <w:p w14:paraId="18F9ACAF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3D627D95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067885F7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58B7F71F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291B324A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E36D06A" w14:textId="195DF199" w:rsidR="008140DA" w:rsidRPr="00AD63BE" w:rsidRDefault="002925B9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Validating</w:t>
            </w:r>
            <w:r w:rsidR="00D57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MCE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performance measures</w:t>
            </w:r>
          </w:p>
        </w:tc>
        <w:tc>
          <w:tcPr>
            <w:tcW w:w="1258" w:type="dxa"/>
          </w:tcPr>
          <w:p w14:paraId="27E65E68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4BC084D6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33B4E367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3D84C235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2FBFE0D2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364FBDB" w14:textId="24E666E9" w:rsidR="008140DA" w:rsidRPr="00AD63BE" w:rsidRDefault="002925B9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Reviewing </w:t>
            </w:r>
            <w:r w:rsidR="00D57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MCE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compliance with Medicaid and CHIP managed care regulations</w:t>
            </w:r>
            <w:r w:rsidR="008140DA" w:rsidRPr="00AD63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</w:tcPr>
          <w:p w14:paraId="241EB22A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48A5B22D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17B135AD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0464F2B6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5279BC1D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F20B4AC" w14:textId="19148A91" w:rsidR="008140DA" w:rsidRPr="00AD63BE" w:rsidRDefault="002925B9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Validating </w:t>
            </w:r>
            <w:r w:rsidR="00D57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MCE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network adequacy</w:t>
            </w:r>
          </w:p>
        </w:tc>
        <w:tc>
          <w:tcPr>
            <w:tcW w:w="1258" w:type="dxa"/>
          </w:tcPr>
          <w:p w14:paraId="54C02943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6AFBD610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5A502523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4FAD9D56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5DC99BC1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3329681" w14:textId="7C0FACF3" w:rsidR="008140DA" w:rsidRPr="00AD63BE" w:rsidRDefault="002925B9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Validating </w:t>
            </w:r>
            <w:r w:rsidR="00D57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MCE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encounter data</w:t>
            </w:r>
            <w:r w:rsidR="00AD63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140DA" w:rsidRPr="00AD63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</w:tcPr>
          <w:p w14:paraId="66C490E7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1DF7D70B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480194C4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7FB4FFE3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1AB2FF64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A69115C" w14:textId="56EB8BAD" w:rsidR="008140DA" w:rsidRPr="00AD63BE" w:rsidRDefault="002925B9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Administering or validating quality-of-care surveys</w:t>
            </w:r>
            <w:r w:rsidR="00AD63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</w:tcPr>
          <w:p w14:paraId="4BCBAC85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5FA649B3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09663AA3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31E43431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1EAE2B89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0B1ABF1" w14:textId="38848519" w:rsidR="008140DA" w:rsidRPr="00AD63BE" w:rsidRDefault="002925B9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Calculating additional performance measures</w:t>
            </w:r>
          </w:p>
        </w:tc>
        <w:tc>
          <w:tcPr>
            <w:tcW w:w="1258" w:type="dxa"/>
          </w:tcPr>
          <w:p w14:paraId="7B1E0DEB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4B08FA9D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328337D2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6F014482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0DA" w:rsidRPr="00AD63BE" w14:paraId="6B38C309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FC2A395" w14:textId="35EFA376" w:rsidR="008140DA" w:rsidRPr="00AD63BE" w:rsidRDefault="002925B9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Implementing additional performance improvement projects</w:t>
            </w:r>
          </w:p>
        </w:tc>
        <w:tc>
          <w:tcPr>
            <w:tcW w:w="1258" w:type="dxa"/>
          </w:tcPr>
          <w:p w14:paraId="590A680A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7F462A76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41D7E11C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11E3CCE9" w14:textId="77777777" w:rsidR="008140DA" w:rsidRPr="00AD63BE" w:rsidRDefault="008140DA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25B9" w:rsidRPr="00AD63BE" w14:paraId="29744E16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08E7BDE" w14:textId="5B63893B" w:rsidR="002925B9" w:rsidRDefault="002925B9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Assisting with quality rating of MCOs</w:t>
            </w:r>
            <w:r w:rsidR="00DB4A54">
              <w:rPr>
                <w:rFonts w:ascii="Times New Roman" w:hAnsi="Times New Roman" w:cs="Times New Roman"/>
                <w:b/>
                <w:sz w:val="18"/>
                <w:szCs w:val="18"/>
              </w:rPr>
              <w:t>, PIHPs or PAHPs</w:t>
            </w:r>
          </w:p>
        </w:tc>
        <w:tc>
          <w:tcPr>
            <w:tcW w:w="1258" w:type="dxa"/>
          </w:tcPr>
          <w:p w14:paraId="3532DD73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7B664A88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1E4647BB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093AA262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25B9" w:rsidRPr="00AD63BE" w14:paraId="5BB4D513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6DE0C26" w14:textId="0388256D" w:rsidR="002925B9" w:rsidRDefault="00DB4A54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Conducting information systems capabilities assessment</w:t>
            </w:r>
          </w:p>
        </w:tc>
        <w:tc>
          <w:tcPr>
            <w:tcW w:w="1258" w:type="dxa"/>
          </w:tcPr>
          <w:p w14:paraId="6F8501CB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5CA2A97A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674C9A57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00C9E077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B2C" w:rsidRPr="00AD63BE" w14:paraId="0300B5C7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0CD8F43A" w14:textId="4F40CD3F" w:rsidR="00DC1B2C" w:rsidRDefault="00DC1B2C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Evaluating </w:t>
            </w:r>
            <w:r w:rsidR="00D57BC2" w:rsidRPr="00117D6C">
              <w:rPr>
                <w:rFonts w:ascii="Times New Roman" w:hAnsi="Times New Roman" w:cs="Times New Roman"/>
                <w:b/>
                <w:sz w:val="18"/>
                <w:szCs w:val="18"/>
              </w:rPr>
              <w:t>MC</w:t>
            </w:r>
            <w:r w:rsidR="00D57BC2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D57BC2" w:rsidRPr="00117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7D6C">
              <w:rPr>
                <w:rFonts w:ascii="Times New Roman" w:hAnsi="Times New Roman" w:cs="Times New Roman"/>
                <w:b/>
                <w:sz w:val="18"/>
                <w:szCs w:val="18"/>
              </w:rPr>
              <w:t>corrective action plan implementation</w:t>
            </w:r>
          </w:p>
        </w:tc>
        <w:tc>
          <w:tcPr>
            <w:tcW w:w="1258" w:type="dxa"/>
          </w:tcPr>
          <w:p w14:paraId="7A1E077E" w14:textId="77777777" w:rsidR="00DC1B2C" w:rsidRPr="00AD63BE" w:rsidRDefault="00DC1B2C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6D127657" w14:textId="77777777" w:rsidR="00DC1B2C" w:rsidRPr="00AD63BE" w:rsidRDefault="00DC1B2C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7852D453" w14:textId="77777777" w:rsidR="00DC1B2C" w:rsidRPr="00AD63BE" w:rsidRDefault="00DC1B2C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1CA86393" w14:textId="77777777" w:rsidR="00DC1B2C" w:rsidRPr="00AD63BE" w:rsidRDefault="00DC1B2C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04C1" w:rsidRPr="00AD63BE" w14:paraId="47814E14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08F03FE" w14:textId="040EC06F" w:rsidR="001A04C1" w:rsidRDefault="001A04C1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Conducting pre-operational </w:t>
            </w:r>
            <w:r w:rsidR="00D57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MCE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readiness reviews</w:t>
            </w:r>
          </w:p>
        </w:tc>
        <w:tc>
          <w:tcPr>
            <w:tcW w:w="1258" w:type="dxa"/>
          </w:tcPr>
          <w:p w14:paraId="2998DAAD" w14:textId="77777777" w:rsidR="001A04C1" w:rsidRPr="00AD63BE" w:rsidRDefault="001A04C1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6809E98D" w14:textId="77777777" w:rsidR="001A04C1" w:rsidRPr="00AD63BE" w:rsidRDefault="001A04C1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5F51A3BB" w14:textId="77777777" w:rsidR="001A04C1" w:rsidRPr="00AD63BE" w:rsidRDefault="001A04C1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5A033125" w14:textId="77777777" w:rsidR="001A04C1" w:rsidRPr="00AD63BE" w:rsidRDefault="001A04C1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B2C" w:rsidRPr="00AD63BE" w14:paraId="1031F11A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20B6D93" w14:textId="61A6C9F7" w:rsidR="00DC1B2C" w:rsidRDefault="00DC1B2C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Preparing annual report of EQRO findings and recommendations</w:t>
            </w:r>
          </w:p>
        </w:tc>
        <w:tc>
          <w:tcPr>
            <w:tcW w:w="1258" w:type="dxa"/>
          </w:tcPr>
          <w:p w14:paraId="7B777A03" w14:textId="77777777" w:rsidR="00DC1B2C" w:rsidRPr="00AD63BE" w:rsidRDefault="00DC1B2C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3190CE96" w14:textId="77777777" w:rsidR="00DC1B2C" w:rsidRPr="00AD63BE" w:rsidRDefault="00DC1B2C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1B520FF6" w14:textId="77777777" w:rsidR="00DC1B2C" w:rsidRPr="00AD63BE" w:rsidRDefault="00DC1B2C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363AFE13" w14:textId="77777777" w:rsidR="00DC1B2C" w:rsidRPr="00AD63BE" w:rsidRDefault="00DC1B2C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BC2" w:rsidRPr="00AD63BE" w14:paraId="2C47721A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88C67E7" w14:textId="7C359B83" w:rsidR="00D57BC2" w:rsidRDefault="00D57BC2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Assisting with implementation of Medicaid agency quality improvement strategy</w:t>
            </w:r>
          </w:p>
        </w:tc>
        <w:tc>
          <w:tcPr>
            <w:tcW w:w="1258" w:type="dxa"/>
          </w:tcPr>
          <w:p w14:paraId="3D7AF9E9" w14:textId="77777777" w:rsidR="00D57BC2" w:rsidRPr="00AD63BE" w:rsidRDefault="00D57BC2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31D23630" w14:textId="77777777" w:rsidR="00D57BC2" w:rsidRPr="00AD63BE" w:rsidRDefault="00D57BC2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6875A168" w14:textId="77777777" w:rsidR="00D57BC2" w:rsidRPr="00AD63BE" w:rsidRDefault="00D57BC2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03BE080C" w14:textId="77777777" w:rsidR="00D57BC2" w:rsidRPr="00AD63BE" w:rsidRDefault="00D57BC2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BC2" w:rsidRPr="00AD63BE" w14:paraId="0478C264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8098DAA" w14:textId="17CCF199" w:rsidR="00D57BC2" w:rsidRDefault="00D57BC2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Evaluating MCE EPSDT compliance</w:t>
            </w:r>
          </w:p>
        </w:tc>
        <w:tc>
          <w:tcPr>
            <w:tcW w:w="1258" w:type="dxa"/>
          </w:tcPr>
          <w:p w14:paraId="218CA8B2" w14:textId="77777777" w:rsidR="00D57BC2" w:rsidRPr="00AD63BE" w:rsidRDefault="00D57BC2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2C308AE8" w14:textId="77777777" w:rsidR="00D57BC2" w:rsidRPr="00AD63BE" w:rsidRDefault="00D57BC2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5D4DC2BE" w14:textId="77777777" w:rsidR="00D57BC2" w:rsidRPr="00AD63BE" w:rsidRDefault="00D57BC2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0B34D269" w14:textId="77777777" w:rsidR="00D57BC2" w:rsidRPr="00AD63BE" w:rsidRDefault="00D57BC2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25B9" w:rsidRPr="00AD63BE" w14:paraId="0B5BE3E9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E7DE0E9" w14:textId="75597E32" w:rsidR="002925B9" w:rsidRDefault="00117D6C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Providing medical and utilization </w:t>
            </w:r>
            <w:r w:rsidR="00D57BC2">
              <w:rPr>
                <w:rFonts w:ascii="Times New Roman" w:hAnsi="Times New Roman" w:cs="Times New Roman"/>
                <w:b/>
                <w:sz w:val="18"/>
                <w:szCs w:val="18"/>
              </w:rPr>
              <w:t>review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services (QIO activity)</w:t>
            </w:r>
          </w:p>
        </w:tc>
        <w:tc>
          <w:tcPr>
            <w:tcW w:w="1258" w:type="dxa"/>
          </w:tcPr>
          <w:p w14:paraId="7E2A2215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316A7EDC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5D9181E1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32308B47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25B9" w:rsidRPr="00AD63BE" w14:paraId="00DEC4A6" w14:textId="77777777" w:rsidTr="002925B9">
        <w:trPr>
          <w:trHeight w:val="576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47F810B" w14:textId="20D1FFEB" w:rsidR="002925B9" w:rsidRDefault="0015534D" w:rsidP="00D77E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Intervention and education of providers with identified quality-of-care issues (QIO activity)</w:t>
            </w:r>
          </w:p>
        </w:tc>
        <w:tc>
          <w:tcPr>
            <w:tcW w:w="1258" w:type="dxa"/>
          </w:tcPr>
          <w:p w14:paraId="1A8645E9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2C34B6FD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7D5CDC5A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6E7E5DBB" w14:textId="77777777" w:rsidR="002925B9" w:rsidRPr="00AD63BE" w:rsidRDefault="002925B9" w:rsidP="00D77E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2B61622" w14:textId="22921EAD" w:rsidR="00F25879" w:rsidRDefault="00DB4A54" w:rsidP="00F258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60A7ED4" w14:textId="77777777" w:rsidR="00F25879" w:rsidRDefault="00F25879" w:rsidP="008140DA">
      <w:pPr>
        <w:jc w:val="both"/>
        <w:rPr>
          <w:rFonts w:ascii="Times New Roman" w:hAnsi="Times New Roman" w:cs="Times New Roman"/>
          <w:b/>
        </w:rPr>
      </w:pPr>
    </w:p>
    <w:p w14:paraId="23BA3E48" w14:textId="7E7BFF9F" w:rsidR="008140DA" w:rsidRPr="00AD63BE" w:rsidRDefault="008140DA" w:rsidP="008140DA">
      <w:pPr>
        <w:jc w:val="both"/>
        <w:rPr>
          <w:rFonts w:ascii="Times New Roman" w:hAnsi="Times New Roman" w:cs="Times New Roman"/>
          <w:b/>
        </w:rPr>
      </w:pPr>
      <w:r w:rsidRPr="00AD63BE">
        <w:rPr>
          <w:rFonts w:ascii="Times New Roman" w:hAnsi="Times New Roman" w:cs="Times New Roman"/>
          <w:b/>
        </w:rPr>
        <w:t>Comments</w:t>
      </w:r>
    </w:p>
    <w:p w14:paraId="3AF421AE" w14:textId="555447D3" w:rsidR="008140DA" w:rsidRPr="00AD63BE" w:rsidRDefault="008140DA" w:rsidP="008140DA">
      <w:pPr>
        <w:jc w:val="both"/>
        <w:rPr>
          <w:rFonts w:ascii="Times New Roman" w:hAnsi="Times New Roman" w:cs="Times New Roman"/>
        </w:rPr>
      </w:pPr>
      <w:r w:rsidRPr="00AD63BE">
        <w:rPr>
          <w:rFonts w:ascii="Times New Roman" w:hAnsi="Times New Roman" w:cs="Times New Roman"/>
        </w:rPr>
        <w:t xml:space="preserve">Please provide any comments below that would help us to understand the Bidder’s performance and your ratings of its performance. </w:t>
      </w:r>
      <w:r w:rsidR="00F06CFD">
        <w:rPr>
          <w:rFonts w:ascii="Times New Roman" w:hAnsi="Times New Roman" w:cs="Times New Roman"/>
        </w:rPr>
        <w:t>In particular, please elaborate on the reason(s) for any Unsatisfactory ratings.</w:t>
      </w:r>
    </w:p>
    <w:p w14:paraId="42BCDBAA" w14:textId="77777777" w:rsidR="008140DA" w:rsidRPr="00AD63BE" w:rsidRDefault="008140DA" w:rsidP="008140D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40DA" w:rsidRPr="00AD63BE" w14:paraId="69CAB538" w14:textId="77777777" w:rsidTr="00D77E83">
        <w:tc>
          <w:tcPr>
            <w:tcW w:w="9576" w:type="dxa"/>
          </w:tcPr>
          <w:p w14:paraId="6243DF39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60D77F12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4632CEEC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26391777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77460100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53A155DC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6F67B24F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78307549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761063A2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6DCB3044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270788A1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67115FED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209A0654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4FF18853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0007C0C2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447A7578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28F94FC4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  <w:p w14:paraId="7F75EB24" w14:textId="77777777" w:rsidR="008140DA" w:rsidRPr="00AD63BE" w:rsidRDefault="008140DA" w:rsidP="00D77E83">
            <w:pPr>
              <w:rPr>
                <w:rFonts w:ascii="Times New Roman" w:hAnsi="Times New Roman" w:cs="Times New Roman"/>
              </w:rPr>
            </w:pPr>
          </w:p>
        </w:tc>
      </w:tr>
    </w:tbl>
    <w:p w14:paraId="209709FA" w14:textId="77777777" w:rsidR="008140DA" w:rsidRPr="00AD63BE" w:rsidRDefault="008140DA" w:rsidP="008140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666D1F" w14:textId="77777777" w:rsidR="008140DA" w:rsidRPr="00AD63BE" w:rsidRDefault="008140DA" w:rsidP="008140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BE">
        <w:rPr>
          <w:rFonts w:ascii="Times New Roman" w:hAnsi="Times New Roman" w:cs="Times New Roman"/>
          <w:b/>
          <w:sz w:val="28"/>
          <w:szCs w:val="28"/>
        </w:rPr>
        <w:t xml:space="preserve">Thank you for your assistance. </w:t>
      </w:r>
    </w:p>
    <w:p w14:paraId="3D752C08" w14:textId="77777777" w:rsidR="008140DA" w:rsidRPr="00AD63BE" w:rsidRDefault="008140DA" w:rsidP="008140DA">
      <w:pPr>
        <w:rPr>
          <w:rFonts w:ascii="Times New Roman" w:hAnsi="Times New Roman" w:cs="Times New Roman"/>
        </w:rPr>
      </w:pPr>
    </w:p>
    <w:p w14:paraId="53270CB7" w14:textId="77777777" w:rsidR="00074285" w:rsidRPr="00AD63BE" w:rsidRDefault="00074285" w:rsidP="008140DA">
      <w:pPr>
        <w:rPr>
          <w:rFonts w:ascii="Times New Roman" w:hAnsi="Times New Roman" w:cs="Times New Roman"/>
        </w:rPr>
      </w:pPr>
    </w:p>
    <w:sectPr w:rsidR="00074285" w:rsidRPr="00AD63BE" w:rsidSect="002925B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5188C" w14:textId="77777777" w:rsidR="00447846" w:rsidRDefault="00447846" w:rsidP="00F25879">
      <w:r>
        <w:separator/>
      </w:r>
    </w:p>
  </w:endnote>
  <w:endnote w:type="continuationSeparator" w:id="0">
    <w:p w14:paraId="749DC306" w14:textId="77777777" w:rsidR="00447846" w:rsidRDefault="00447846" w:rsidP="00F2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731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654E8" w14:textId="6326CBD1" w:rsidR="00F25879" w:rsidRDefault="00F25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E3D128" w14:textId="77777777" w:rsidR="00F25879" w:rsidRDefault="00F25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3E084" w14:textId="77777777" w:rsidR="00447846" w:rsidRDefault="00447846" w:rsidP="00F25879">
      <w:r>
        <w:separator/>
      </w:r>
    </w:p>
  </w:footnote>
  <w:footnote w:type="continuationSeparator" w:id="0">
    <w:p w14:paraId="05A34893" w14:textId="77777777" w:rsidR="00447846" w:rsidRDefault="00447846" w:rsidP="00F2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D16B" w14:textId="77777777" w:rsidR="002925B9" w:rsidRDefault="002925B9" w:rsidP="002925B9">
    <w:pPr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Reference Name ______________________________</w:t>
    </w:r>
  </w:p>
  <w:p w14:paraId="59BB7334" w14:textId="77777777" w:rsidR="002925B9" w:rsidRDefault="00292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17EED"/>
    <w:multiLevelType w:val="hybridMultilevel"/>
    <w:tmpl w:val="1A82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A"/>
    <w:rsid w:val="00045E8F"/>
    <w:rsid w:val="00074285"/>
    <w:rsid w:val="00092E1F"/>
    <w:rsid w:val="0011082F"/>
    <w:rsid w:val="00117D6C"/>
    <w:rsid w:val="0015534D"/>
    <w:rsid w:val="001878E9"/>
    <w:rsid w:val="00192F27"/>
    <w:rsid w:val="001A04C1"/>
    <w:rsid w:val="002925B9"/>
    <w:rsid w:val="0029423D"/>
    <w:rsid w:val="00304A1F"/>
    <w:rsid w:val="003B720F"/>
    <w:rsid w:val="00447846"/>
    <w:rsid w:val="0057153E"/>
    <w:rsid w:val="005C2FD5"/>
    <w:rsid w:val="005D06AB"/>
    <w:rsid w:val="00650478"/>
    <w:rsid w:val="0070340D"/>
    <w:rsid w:val="00732821"/>
    <w:rsid w:val="007834E4"/>
    <w:rsid w:val="007965E7"/>
    <w:rsid w:val="007E60E3"/>
    <w:rsid w:val="008140DA"/>
    <w:rsid w:val="009C4249"/>
    <w:rsid w:val="00A22B26"/>
    <w:rsid w:val="00A42525"/>
    <w:rsid w:val="00A532FC"/>
    <w:rsid w:val="00AA02D1"/>
    <w:rsid w:val="00AA2F0F"/>
    <w:rsid w:val="00AC34CE"/>
    <w:rsid w:val="00AD63BE"/>
    <w:rsid w:val="00B10929"/>
    <w:rsid w:val="00B834F9"/>
    <w:rsid w:val="00C52B1F"/>
    <w:rsid w:val="00CA27A6"/>
    <w:rsid w:val="00CB04D3"/>
    <w:rsid w:val="00D1262F"/>
    <w:rsid w:val="00D54881"/>
    <w:rsid w:val="00D57BC2"/>
    <w:rsid w:val="00D9041F"/>
    <w:rsid w:val="00DB4A54"/>
    <w:rsid w:val="00DC1B2C"/>
    <w:rsid w:val="00ED229E"/>
    <w:rsid w:val="00F06CFD"/>
    <w:rsid w:val="00F25879"/>
    <w:rsid w:val="21997860"/>
    <w:rsid w:val="4215A688"/>
    <w:rsid w:val="46D1C765"/>
    <w:rsid w:val="665DC936"/>
    <w:rsid w:val="6EE1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5A0C"/>
  <w15:docId w15:val="{1389359B-A0CB-4008-91DE-5FE36DF7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D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DA"/>
    <w:pPr>
      <w:ind w:left="720"/>
      <w:contextualSpacing/>
    </w:pPr>
  </w:style>
  <w:style w:type="table" w:styleId="TableGrid">
    <w:name w:val="Table Grid"/>
    <w:basedOn w:val="TableNormal"/>
    <w:uiPriority w:val="59"/>
    <w:rsid w:val="008140D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40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3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5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879"/>
  </w:style>
  <w:style w:type="paragraph" w:styleId="Footer">
    <w:name w:val="footer"/>
    <w:basedOn w:val="Normal"/>
    <w:link w:val="FooterChar"/>
    <w:uiPriority w:val="99"/>
    <w:unhideWhenUsed/>
    <w:rsid w:val="00F25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79"/>
  </w:style>
  <w:style w:type="character" w:styleId="UnresolvedMention">
    <w:name w:val="Unresolved Mention"/>
    <w:basedOn w:val="DefaultParagraphFont"/>
    <w:uiPriority w:val="99"/>
    <w:semiHidden/>
    <w:unhideWhenUsed/>
    <w:rsid w:val="002925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okhc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ina.kwiatkowski@okhc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7459DE430184087DABD92E1C9D9BA" ma:contentTypeVersion="2" ma:contentTypeDescription="Create a new document." ma:contentTypeScope="" ma:versionID="0e87f0366b70dd86b8de9955414e562a">
  <xsd:schema xmlns:xsd="http://www.w3.org/2001/XMLSchema" xmlns:xs="http://www.w3.org/2001/XMLSchema" xmlns:p="http://schemas.microsoft.com/office/2006/metadata/properties" xmlns:ns2="2cdd70ad-6cc1-4c3d-8d6a-e6a94ce54963" targetNamespace="http://schemas.microsoft.com/office/2006/metadata/properties" ma:root="true" ma:fieldsID="1cb736a060dd6dd56e0679b663a93cb9" ns2:_="">
    <xsd:import namespace="2cdd70ad-6cc1-4c3d-8d6a-e6a94ce54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d70ad-6cc1-4c3d-8d6a-e6a94ce54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D9834-83FE-412A-B8CB-FB779564D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09EA1-2F86-46BC-9CFF-DFE81448A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8574B-5B0E-4B95-A455-EE89BA16D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d70ad-6cc1-4c3d-8d6a-e6a94ce54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Andrew Cohen</cp:lastModifiedBy>
  <cp:revision>11</cp:revision>
  <cp:lastPrinted>2016-11-23T13:37:00Z</cp:lastPrinted>
  <dcterms:created xsi:type="dcterms:W3CDTF">2018-11-08T19:41:00Z</dcterms:created>
  <dcterms:modified xsi:type="dcterms:W3CDTF">2020-11-18T16:53:00Z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0x0101008297459DE430184087DABD92E1C9D9BA</vt:lpwstr>
  </property>
</Properties>
</file>